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1C5702" w:rsidRPr="00605C59" w:rsidTr="00981A71">
        <w:tc>
          <w:tcPr>
            <w:tcW w:w="4785" w:type="dxa"/>
          </w:tcPr>
          <w:p w:rsidR="001C5702" w:rsidRPr="00101513" w:rsidRDefault="001C5702" w:rsidP="00981A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Согласовано:</w:t>
            </w:r>
          </w:p>
          <w:p w:rsidR="001C5702" w:rsidRPr="00101513" w:rsidRDefault="001C5702" w:rsidP="00981A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УОМО </w:t>
            </w:r>
          </w:p>
          <w:p w:rsidR="001C5702" w:rsidRPr="00101513" w:rsidRDefault="001C5702" w:rsidP="00981A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>Усть</w:t>
            </w:r>
            <w:proofErr w:type="spellEnd"/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>динский</w:t>
            </w:r>
            <w:proofErr w:type="spellEnd"/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район»</w:t>
            </w:r>
          </w:p>
          <w:p w:rsidR="001C5702" w:rsidRPr="00101513" w:rsidRDefault="001C5702" w:rsidP="00981A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___________Л.В. Пешкова </w:t>
            </w:r>
          </w:p>
          <w:p w:rsidR="001C5702" w:rsidRPr="00101513" w:rsidRDefault="00CC77C8" w:rsidP="00CC77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21 </w:t>
            </w:r>
            <w:r w:rsidR="00DB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января </w:t>
            </w:r>
            <w:r w:rsidR="00DB7AB4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  <w:r w:rsidR="001C5702"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    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1C5702" w:rsidRDefault="001C5702" w:rsidP="00CD2A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="00CD2A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Утверждаю: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:rsidR="001C5702" w:rsidRDefault="001C5702" w:rsidP="00CD2A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="00CD2A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C5702" w:rsidRPr="00101513" w:rsidRDefault="001C5702" w:rsidP="00CD2A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>_____________М.А. Тарасенко</w:t>
            </w:r>
          </w:p>
          <w:p w:rsidR="001C5702" w:rsidRPr="00101513" w:rsidRDefault="001C5702" w:rsidP="00CC7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7C17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7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21 </w:t>
            </w:r>
            <w:r w:rsidR="00DB7AB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CC7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 </w:t>
            </w:r>
            <w:r w:rsidR="00DB7AB4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  <w:r w:rsidRPr="001015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C5702" w:rsidRDefault="001C5702" w:rsidP="001C5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C5702" w:rsidRDefault="001C5702" w:rsidP="001C5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C5702" w:rsidRPr="00BD39AC" w:rsidRDefault="001C5702" w:rsidP="001C5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C5702" w:rsidRPr="00712157" w:rsidRDefault="001C5702" w:rsidP="00FA7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121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FA7460" w:rsidRDefault="001C5702" w:rsidP="00FA74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CC7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Pr="00BD3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конкурсе </w:t>
      </w:r>
    </w:p>
    <w:p w:rsidR="001C5702" w:rsidRPr="00BD39AC" w:rsidRDefault="001C5702" w:rsidP="001C5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E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4EAC"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воспитательного мероприятия по профилактике негативных явлений среди несовершеннолетних</w:t>
      </w:r>
      <w:r w:rsidRPr="00A71E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D3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C1788" w:rsidRPr="007C1788" w:rsidRDefault="00A71E59" w:rsidP="0077677F">
      <w:pPr>
        <w:pStyle w:val="11"/>
        <w:keepNext/>
        <w:keepLines/>
        <w:spacing w:after="0"/>
      </w:pPr>
      <w:r>
        <w:rPr>
          <w:color w:val="000000"/>
          <w:lang w:eastAsia="ru-RU"/>
        </w:rPr>
        <w:t>1</w:t>
      </w:r>
      <w:r w:rsidR="001C5702" w:rsidRPr="00BD39AC">
        <w:rPr>
          <w:color w:val="000000"/>
          <w:lang w:eastAsia="ru-RU"/>
        </w:rPr>
        <w:t xml:space="preserve">. </w:t>
      </w:r>
      <w:r w:rsidR="006F4EAC">
        <w:t>Общие положения Конкурса</w:t>
      </w:r>
    </w:p>
    <w:p w:rsidR="006F4EAC" w:rsidRDefault="006F4EAC" w:rsidP="006F4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порядок и условия проведения конкурса педагогического мастерства педагогов дополнительного образования (далее - конкурс). Порядок проведения конкурса определяется положением. Конкурс направлен на выявление, обобщение и распространение опыта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BD3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D3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их творческой деятельности, рост профес</w:t>
      </w:r>
      <w:r w:rsidR="007E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сионального мастерства.</w:t>
      </w:r>
    </w:p>
    <w:p w:rsidR="006F4EAC" w:rsidRDefault="006F4EAC" w:rsidP="001C5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Конкурс проводиться в заочной форме.</w:t>
      </w:r>
    </w:p>
    <w:p w:rsidR="007C1788" w:rsidRPr="00BD39AC" w:rsidRDefault="007C1788" w:rsidP="001C5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12D" w:rsidRDefault="00A71E59" w:rsidP="00CC77C8">
      <w:pPr>
        <w:pStyle w:val="11"/>
        <w:keepNext/>
        <w:keepLines/>
        <w:spacing w:after="0"/>
        <w:ind w:left="2480"/>
        <w:jc w:val="left"/>
      </w:pPr>
      <w:bookmarkStart w:id="0" w:name="bookmark13"/>
      <w:bookmarkStart w:id="1" w:name="bookmark14"/>
      <w:bookmarkStart w:id="2" w:name="bookmark15"/>
      <w:r>
        <w:t>2</w:t>
      </w:r>
      <w:r w:rsidR="006F4EAC">
        <w:t>. Цель и задачи Конкурса</w:t>
      </w:r>
      <w:bookmarkEnd w:id="0"/>
      <w:bookmarkEnd w:id="1"/>
      <w:bookmarkEnd w:id="2"/>
    </w:p>
    <w:p w:rsidR="006F4EAC" w:rsidRDefault="006F4EAC" w:rsidP="006F4EAC">
      <w:pPr>
        <w:pStyle w:val="1"/>
        <w:tabs>
          <w:tab w:val="left" w:pos="1428"/>
        </w:tabs>
        <w:ind w:firstLine="0"/>
        <w:jc w:val="both"/>
      </w:pPr>
      <w:bookmarkStart w:id="3" w:name="bookmark16"/>
      <w:bookmarkEnd w:id="3"/>
      <w:r>
        <w:t>2.1. Цель Конкурса: выявление, обобщение и трансляция положительного педагогического опыта в сфере профилактики социально</w:t>
      </w:r>
      <w:r w:rsidR="007E212D">
        <w:t>-</w:t>
      </w:r>
      <w:r>
        <w:t>негативных проявлений среди детей и подростков.</w:t>
      </w:r>
    </w:p>
    <w:p w:rsidR="006F4EAC" w:rsidRDefault="006F4EAC" w:rsidP="006F4EAC">
      <w:pPr>
        <w:pStyle w:val="1"/>
        <w:tabs>
          <w:tab w:val="left" w:pos="1428"/>
        </w:tabs>
        <w:ind w:firstLine="0"/>
        <w:jc w:val="both"/>
      </w:pPr>
      <w:bookmarkStart w:id="4" w:name="bookmark17"/>
      <w:bookmarkEnd w:id="4"/>
      <w:r>
        <w:t>2.2. Задачи Конкурса:</w:t>
      </w:r>
    </w:p>
    <w:p w:rsidR="006F4EAC" w:rsidRDefault="006F4EAC" w:rsidP="006F4EAC">
      <w:pPr>
        <w:pStyle w:val="1"/>
        <w:ind w:firstLine="0"/>
        <w:jc w:val="both"/>
      </w:pPr>
      <w:r>
        <w:t xml:space="preserve">- создание условий для самореализации педагогов, их мотивации на повышение квалификации, овладение новыми педагогическими технологиями и использование </w:t>
      </w:r>
      <w:proofErr w:type="spellStart"/>
      <w:r>
        <w:t>деятельностного</w:t>
      </w:r>
      <w:proofErr w:type="spellEnd"/>
      <w:r>
        <w:t xml:space="preserve"> подхода в сфере профилактики социально-негативных проявлений;</w:t>
      </w:r>
    </w:p>
    <w:p w:rsidR="006F4EAC" w:rsidRDefault="006F4EAC" w:rsidP="006F4EAC">
      <w:pPr>
        <w:pStyle w:val="1"/>
        <w:tabs>
          <w:tab w:val="left" w:pos="1419"/>
        </w:tabs>
        <w:ind w:firstLine="0"/>
        <w:jc w:val="both"/>
      </w:pPr>
      <w:bookmarkStart w:id="5" w:name="bookmark18"/>
      <w:bookmarkEnd w:id="5"/>
      <w:r>
        <w:t>- совершенствование форм и методов работы, по профилактике вовлечения обучающихся в экстремистские и террористические движения и организации;</w:t>
      </w:r>
    </w:p>
    <w:p w:rsidR="006F4EAC" w:rsidRDefault="006F4EAC" w:rsidP="006F4EAC">
      <w:pPr>
        <w:pStyle w:val="1"/>
        <w:tabs>
          <w:tab w:val="left" w:pos="1419"/>
        </w:tabs>
        <w:ind w:firstLine="0"/>
        <w:jc w:val="both"/>
      </w:pPr>
      <w:bookmarkStart w:id="6" w:name="bookmark19"/>
      <w:bookmarkEnd w:id="6"/>
      <w:r>
        <w:t>- обновление содержания деятельности по вопросам профилактики асоциального поведения несовершеннолетних и формирование потребностей в здоровом образе жизни;</w:t>
      </w:r>
    </w:p>
    <w:p w:rsidR="006F4EAC" w:rsidRDefault="006F4EAC" w:rsidP="006F4EAC">
      <w:pPr>
        <w:pStyle w:val="1"/>
        <w:tabs>
          <w:tab w:val="left" w:pos="1419"/>
        </w:tabs>
        <w:ind w:firstLine="0"/>
        <w:jc w:val="both"/>
      </w:pPr>
      <w:bookmarkStart w:id="7" w:name="bookmark20"/>
      <w:bookmarkEnd w:id="7"/>
      <w:r>
        <w:t>- стимулирование творческой активности педагогов.</w:t>
      </w:r>
    </w:p>
    <w:p w:rsidR="007E212D" w:rsidRDefault="007E212D" w:rsidP="006F4EAC">
      <w:pPr>
        <w:pStyle w:val="1"/>
        <w:tabs>
          <w:tab w:val="left" w:pos="1419"/>
        </w:tabs>
        <w:ind w:firstLine="0"/>
        <w:jc w:val="both"/>
      </w:pPr>
    </w:p>
    <w:p w:rsidR="007E212D" w:rsidRDefault="00A71E59" w:rsidP="00CC77C8">
      <w:pPr>
        <w:pStyle w:val="20"/>
        <w:keepNext/>
        <w:keepLines/>
      </w:pPr>
      <w:bookmarkStart w:id="8" w:name="bookmark21"/>
      <w:bookmarkStart w:id="9" w:name="bookmark22"/>
      <w:bookmarkStart w:id="10" w:name="bookmark23"/>
      <w:r>
        <w:t>3</w:t>
      </w:r>
      <w:r w:rsidR="006F4EAC">
        <w:t>. Участники Конкурса</w:t>
      </w:r>
      <w:bookmarkEnd w:id="8"/>
      <w:bookmarkEnd w:id="9"/>
      <w:bookmarkEnd w:id="10"/>
    </w:p>
    <w:p w:rsidR="006F4EAC" w:rsidRPr="00033CBE" w:rsidRDefault="00A71E59" w:rsidP="003978C9">
      <w:pPr>
        <w:pStyle w:val="1"/>
        <w:tabs>
          <w:tab w:val="left" w:pos="1419"/>
        </w:tabs>
        <w:ind w:firstLine="0"/>
        <w:jc w:val="both"/>
      </w:pPr>
      <w:bookmarkStart w:id="11" w:name="bookmark24"/>
      <w:bookmarkEnd w:id="11"/>
      <w:r>
        <w:t>3</w:t>
      </w:r>
      <w:r w:rsidR="003978C9">
        <w:t xml:space="preserve">.1. </w:t>
      </w:r>
      <w:r w:rsidR="006F4EAC">
        <w:t xml:space="preserve">В Конкурсе могут принимать участие педагоги дополнительного образования МБУ ДО </w:t>
      </w:r>
      <w:proofErr w:type="spellStart"/>
      <w:r w:rsidR="006F4EAC">
        <w:t>Усть-Удинского</w:t>
      </w:r>
      <w:proofErr w:type="spellEnd"/>
      <w:r w:rsidR="006F4EAC">
        <w:t xml:space="preserve"> районного Дома детского творчества</w:t>
      </w:r>
      <w:bookmarkStart w:id="12" w:name="bookmark25"/>
      <w:bookmarkEnd w:id="12"/>
      <w:r w:rsidR="00033CBE">
        <w:t>.</w:t>
      </w:r>
    </w:p>
    <w:p w:rsidR="006F4EAC" w:rsidRPr="006F60DA" w:rsidRDefault="00F22128" w:rsidP="003978C9">
      <w:pPr>
        <w:pStyle w:val="1"/>
        <w:tabs>
          <w:tab w:val="left" w:pos="1419"/>
        </w:tabs>
        <w:ind w:firstLine="0"/>
        <w:jc w:val="both"/>
      </w:pPr>
      <w:bookmarkStart w:id="13" w:name="bookmark26"/>
      <w:bookmarkEnd w:id="13"/>
      <w:r>
        <w:t>3</w:t>
      </w:r>
      <w:r w:rsidR="003978C9">
        <w:t xml:space="preserve">.2. </w:t>
      </w:r>
      <w:r w:rsidR="006F4EAC" w:rsidRPr="006F60DA">
        <w:t xml:space="preserve">Для участия в </w:t>
      </w:r>
      <w:r w:rsidR="00CB621D">
        <w:t>конкурсе требуется</w:t>
      </w:r>
      <w:r w:rsidR="006F4EAC" w:rsidRPr="006F60DA">
        <w:t xml:space="preserve"> подготовить теоретический </w:t>
      </w:r>
      <w:r w:rsidR="00F97BD7">
        <w:t>и  практический материал</w:t>
      </w:r>
      <w:r w:rsidR="00CB621D">
        <w:t>, соответствующий целям и задачам конкурса, а также оформленный</w:t>
      </w:r>
      <w:r w:rsidR="006F4EAC" w:rsidRPr="006F60DA">
        <w:t xml:space="preserve"> в соответствии с </w:t>
      </w:r>
      <w:r w:rsidR="00CB621D">
        <w:t xml:space="preserve">установленными </w:t>
      </w:r>
      <w:r w:rsidR="006F4EAC" w:rsidRPr="006F60DA">
        <w:t>требо</w:t>
      </w:r>
      <w:r w:rsidR="00CB621D">
        <w:t xml:space="preserve">ваниями </w:t>
      </w:r>
      <w:r w:rsidR="00927AB6">
        <w:t xml:space="preserve">к конкурсным </w:t>
      </w:r>
      <w:r w:rsidR="00927AB6">
        <w:lastRenderedPageBreak/>
        <w:t>работам</w:t>
      </w:r>
      <w:r w:rsidR="00033CBE" w:rsidRPr="006F60DA">
        <w:t>.</w:t>
      </w:r>
    </w:p>
    <w:p w:rsidR="00F22128" w:rsidRDefault="00F22128" w:rsidP="00F22128">
      <w:pPr>
        <w:pStyle w:val="1"/>
        <w:tabs>
          <w:tab w:val="left" w:pos="1419"/>
        </w:tabs>
        <w:ind w:firstLine="0"/>
        <w:jc w:val="both"/>
      </w:pPr>
      <w:bookmarkStart w:id="14" w:name="bookmark27"/>
      <w:bookmarkEnd w:id="14"/>
      <w:r>
        <w:t xml:space="preserve">3.3. </w:t>
      </w:r>
      <w:r w:rsidR="006F4EAC" w:rsidRPr="006F60DA">
        <w:t xml:space="preserve">Работы могут </w:t>
      </w:r>
      <w:r w:rsidR="00033CBE" w:rsidRPr="006F60DA">
        <w:t>быть выполнены индивидуально.</w:t>
      </w:r>
      <w:bookmarkStart w:id="15" w:name="bookmark28"/>
      <w:bookmarkEnd w:id="15"/>
    </w:p>
    <w:p w:rsidR="00141705" w:rsidRDefault="00F22128" w:rsidP="00F22128">
      <w:pPr>
        <w:pStyle w:val="1"/>
        <w:tabs>
          <w:tab w:val="left" w:pos="1419"/>
        </w:tabs>
        <w:ind w:firstLine="0"/>
        <w:jc w:val="both"/>
      </w:pPr>
      <w:r>
        <w:t xml:space="preserve">3.4. </w:t>
      </w:r>
      <w:r w:rsidR="006F4EAC" w:rsidRPr="006F60DA">
        <w:t>Специальные условия для участников:</w:t>
      </w:r>
      <w:bookmarkStart w:id="16" w:name="bookmark29"/>
      <w:bookmarkEnd w:id="16"/>
      <w:r w:rsidR="00141705">
        <w:t xml:space="preserve"> </w:t>
      </w:r>
      <w:r>
        <w:t>каждый участник к</w:t>
      </w:r>
      <w:r w:rsidR="006F4EAC" w:rsidRPr="00CD2AD2">
        <w:t>онкурса может</w:t>
      </w:r>
    </w:p>
    <w:p w:rsidR="006F4EAC" w:rsidRPr="00CD2AD2" w:rsidRDefault="00141705" w:rsidP="00141705">
      <w:pPr>
        <w:pStyle w:val="1"/>
        <w:tabs>
          <w:tab w:val="left" w:pos="1419"/>
        </w:tabs>
        <w:ind w:firstLine="0"/>
        <w:jc w:val="both"/>
      </w:pPr>
      <w:r>
        <w:t>представить только одну работу.</w:t>
      </w:r>
    </w:p>
    <w:p w:rsidR="007C1788" w:rsidRDefault="007C1788" w:rsidP="007C1788">
      <w:pPr>
        <w:pStyle w:val="20"/>
        <w:keepNext/>
        <w:keepLines/>
        <w:tabs>
          <w:tab w:val="left" w:pos="-142"/>
        </w:tabs>
      </w:pPr>
      <w:bookmarkStart w:id="17" w:name="bookmark30"/>
      <w:bookmarkStart w:id="18" w:name="bookmark33"/>
      <w:bookmarkStart w:id="19" w:name="bookmark31"/>
      <w:bookmarkStart w:id="20" w:name="bookmark32"/>
      <w:bookmarkStart w:id="21" w:name="bookmark34"/>
      <w:bookmarkEnd w:id="17"/>
      <w:bookmarkEnd w:id="18"/>
    </w:p>
    <w:p w:rsidR="007C1788" w:rsidRPr="00CD2AD2" w:rsidRDefault="006F4EAC" w:rsidP="00CC77C8">
      <w:pPr>
        <w:pStyle w:val="20"/>
        <w:keepNext/>
        <w:keepLines/>
        <w:numPr>
          <w:ilvl w:val="0"/>
          <w:numId w:val="16"/>
        </w:numPr>
        <w:tabs>
          <w:tab w:val="left" w:pos="-142"/>
        </w:tabs>
      </w:pPr>
      <w:r w:rsidRPr="00CD2AD2">
        <w:t>Сроки этапы проведения Конкурса</w:t>
      </w:r>
      <w:bookmarkEnd w:id="19"/>
      <w:bookmarkEnd w:id="20"/>
      <w:bookmarkEnd w:id="21"/>
    </w:p>
    <w:p w:rsidR="006F4EAC" w:rsidRDefault="006F4EAC" w:rsidP="007E212D">
      <w:pPr>
        <w:pStyle w:val="1"/>
        <w:tabs>
          <w:tab w:val="left" w:pos="1419"/>
        </w:tabs>
        <w:ind w:firstLine="0"/>
        <w:jc w:val="both"/>
        <w:rPr>
          <w:b/>
          <w:bCs/>
        </w:rPr>
      </w:pPr>
      <w:bookmarkStart w:id="22" w:name="bookmark35"/>
      <w:bookmarkEnd w:id="22"/>
      <w:r w:rsidRPr="00CD2AD2">
        <w:t>Конкурс прово</w:t>
      </w:r>
      <w:r w:rsidR="00141705">
        <w:t xml:space="preserve">дится </w:t>
      </w:r>
      <w:r w:rsidRPr="00CD2AD2">
        <w:t xml:space="preserve"> </w:t>
      </w:r>
      <w:r w:rsidR="00B976E7">
        <w:rPr>
          <w:b/>
          <w:bCs/>
        </w:rPr>
        <w:t>с 21</w:t>
      </w:r>
      <w:r w:rsidR="00CD2AD2" w:rsidRPr="00CD2AD2">
        <w:rPr>
          <w:b/>
          <w:bCs/>
        </w:rPr>
        <w:t xml:space="preserve"> января</w:t>
      </w:r>
      <w:r w:rsidR="00DB7AB4">
        <w:rPr>
          <w:b/>
          <w:bCs/>
        </w:rPr>
        <w:t xml:space="preserve"> </w:t>
      </w:r>
      <w:r w:rsidRPr="00CD2AD2">
        <w:rPr>
          <w:b/>
          <w:bCs/>
        </w:rPr>
        <w:t xml:space="preserve">по 20 </w:t>
      </w:r>
      <w:r w:rsidR="00CD2AD2" w:rsidRPr="00CD2AD2">
        <w:rPr>
          <w:b/>
          <w:bCs/>
        </w:rPr>
        <w:t xml:space="preserve">апреля </w:t>
      </w:r>
      <w:r w:rsidR="00141705">
        <w:rPr>
          <w:b/>
          <w:bCs/>
        </w:rPr>
        <w:t>2025 года.</w:t>
      </w:r>
    </w:p>
    <w:p w:rsidR="00141705" w:rsidRPr="00CD2AD2" w:rsidRDefault="00141705" w:rsidP="007C1788">
      <w:pPr>
        <w:pStyle w:val="1"/>
        <w:tabs>
          <w:tab w:val="left" w:pos="1419"/>
        </w:tabs>
        <w:ind w:firstLine="0"/>
        <w:jc w:val="both"/>
      </w:pPr>
    </w:p>
    <w:p w:rsidR="007C1788" w:rsidRPr="007C1788" w:rsidRDefault="00F22128" w:rsidP="00CC77C8">
      <w:pPr>
        <w:pStyle w:val="20"/>
        <w:keepNext/>
        <w:keepLines/>
        <w:tabs>
          <w:tab w:val="left" w:pos="1450"/>
        </w:tabs>
      </w:pPr>
      <w:bookmarkStart w:id="23" w:name="bookmark36"/>
      <w:bookmarkStart w:id="24" w:name="bookmark40"/>
      <w:bookmarkStart w:id="25" w:name="bookmark42"/>
      <w:bookmarkStart w:id="26" w:name="bookmark49"/>
      <w:bookmarkStart w:id="27" w:name="bookmark47"/>
      <w:bookmarkStart w:id="28" w:name="bookmark48"/>
      <w:bookmarkStart w:id="29" w:name="bookmark50"/>
      <w:bookmarkEnd w:id="23"/>
      <w:bookmarkEnd w:id="24"/>
      <w:bookmarkEnd w:id="25"/>
      <w:bookmarkEnd w:id="26"/>
      <w:r>
        <w:t>5</w:t>
      </w:r>
      <w:r w:rsidR="007C1788">
        <w:t>. К</w:t>
      </w:r>
      <w:r w:rsidR="006F4EAC" w:rsidRPr="001C58A9">
        <w:t>ритерии оценки конкурсных работ</w:t>
      </w:r>
      <w:bookmarkStart w:id="30" w:name="bookmark51"/>
      <w:bookmarkEnd w:id="27"/>
      <w:bookmarkEnd w:id="28"/>
      <w:bookmarkEnd w:id="29"/>
      <w:bookmarkEnd w:id="30"/>
    </w:p>
    <w:p w:rsidR="006F4EAC" w:rsidRPr="007C1788" w:rsidRDefault="00F22128" w:rsidP="00B976E7">
      <w:pPr>
        <w:pStyle w:val="1"/>
        <w:ind w:firstLine="0"/>
        <w:jc w:val="both"/>
      </w:pPr>
      <w:r>
        <w:rPr>
          <w:bCs/>
        </w:rPr>
        <w:t>5</w:t>
      </w:r>
      <w:r w:rsidR="007C1788" w:rsidRPr="007C1788">
        <w:rPr>
          <w:bCs/>
        </w:rPr>
        <w:t>.1.</w:t>
      </w:r>
      <w:r w:rsidR="007C1788" w:rsidRPr="007C1788">
        <w:rPr>
          <w:b/>
          <w:bCs/>
        </w:rPr>
        <w:t xml:space="preserve"> </w:t>
      </w:r>
      <w:r w:rsidR="00DB7AB4" w:rsidRPr="00DB7AB4">
        <w:rPr>
          <w:bCs/>
        </w:rPr>
        <w:t>Тематика работ</w:t>
      </w:r>
      <w:r w:rsidR="00DB7AB4">
        <w:rPr>
          <w:b/>
          <w:bCs/>
        </w:rPr>
        <w:t xml:space="preserve"> - </w:t>
      </w:r>
      <w:r w:rsidR="00CD2AD2" w:rsidRPr="007C1788">
        <w:rPr>
          <w:bCs/>
        </w:rPr>
        <w:t>ДДТ</w:t>
      </w:r>
      <w:r w:rsidR="00DB7AB4">
        <w:rPr>
          <w:bCs/>
        </w:rPr>
        <w:t xml:space="preserve"> </w:t>
      </w:r>
      <w:r w:rsidR="006F4EAC" w:rsidRPr="007C1788">
        <w:rPr>
          <w:bCs/>
        </w:rPr>
        <w:t xml:space="preserve"> территория Безопасности</w:t>
      </w:r>
      <w:r w:rsidR="006F4EAC" w:rsidRPr="007C1788">
        <w:rPr>
          <w:b/>
          <w:bCs/>
        </w:rPr>
        <w:t xml:space="preserve"> </w:t>
      </w:r>
      <w:r w:rsidR="006F4EAC" w:rsidRPr="007C1788">
        <w:t>(опыт работы в области профилактики социально-негативны</w:t>
      </w:r>
      <w:r w:rsidR="007C1788">
        <w:t>х проявлений среди обучающихся).</w:t>
      </w:r>
    </w:p>
    <w:p w:rsidR="007C1788" w:rsidRDefault="00F22128" w:rsidP="00B976E7">
      <w:pPr>
        <w:pStyle w:val="1"/>
        <w:numPr>
          <w:ilvl w:val="1"/>
          <w:numId w:val="17"/>
        </w:numPr>
        <w:tabs>
          <w:tab w:val="left" w:pos="1450"/>
        </w:tabs>
        <w:jc w:val="both"/>
      </w:pPr>
      <w:bookmarkStart w:id="31" w:name="bookmark52"/>
      <w:bookmarkEnd w:id="31"/>
      <w:r>
        <w:t xml:space="preserve">. </w:t>
      </w:r>
      <w:r w:rsidR="006F4EAC" w:rsidRPr="001C58A9">
        <w:t>Конкурсные работы могут быть представлены в следующих</w:t>
      </w:r>
      <w:r w:rsidR="007C1788">
        <w:t xml:space="preserve"> </w:t>
      </w:r>
      <w:r w:rsidR="006F4EAC" w:rsidRPr="001C58A9">
        <w:t>форма</w:t>
      </w:r>
      <w:r w:rsidR="007C1788">
        <w:t>тах:</w:t>
      </w:r>
    </w:p>
    <w:p w:rsidR="006F4EAC" w:rsidRPr="001C58A9" w:rsidRDefault="00CD2AD2" w:rsidP="00B976E7">
      <w:pPr>
        <w:pStyle w:val="1"/>
        <w:tabs>
          <w:tab w:val="left" w:pos="1450"/>
        </w:tabs>
        <w:ind w:firstLine="0"/>
        <w:jc w:val="both"/>
      </w:pPr>
      <w:r w:rsidRPr="001C58A9">
        <w:t xml:space="preserve">конспект </w:t>
      </w:r>
      <w:r w:rsidR="006F4EAC" w:rsidRPr="001C58A9">
        <w:t>открытого</w:t>
      </w:r>
      <w:r w:rsidRPr="001C58A9">
        <w:t xml:space="preserve"> занятия</w:t>
      </w:r>
      <w:r w:rsidR="006F4EAC" w:rsidRPr="001C58A9">
        <w:t>/лекции/тренинга; сценарн</w:t>
      </w:r>
      <w:r w:rsidRPr="001C58A9">
        <w:t>ые планы родительских собраний.</w:t>
      </w:r>
    </w:p>
    <w:p w:rsidR="006F4EAC" w:rsidRPr="006F60DA" w:rsidRDefault="00F22128" w:rsidP="00B976E7">
      <w:pPr>
        <w:pStyle w:val="1"/>
        <w:tabs>
          <w:tab w:val="left" w:pos="1427"/>
        </w:tabs>
        <w:ind w:firstLine="0"/>
        <w:jc w:val="both"/>
      </w:pPr>
      <w:bookmarkStart w:id="32" w:name="bookmark53"/>
      <w:bookmarkStart w:id="33" w:name="bookmark60"/>
      <w:bookmarkStart w:id="34" w:name="bookmark61"/>
      <w:bookmarkStart w:id="35" w:name="bookmark63"/>
      <w:bookmarkEnd w:id="32"/>
      <w:r>
        <w:t>5</w:t>
      </w:r>
      <w:r w:rsidR="007C1788">
        <w:t xml:space="preserve">.3. </w:t>
      </w:r>
      <w:r w:rsidR="006F4EAC" w:rsidRPr="006F60DA">
        <w:t>Требования к оформлению работы</w:t>
      </w:r>
      <w:bookmarkStart w:id="36" w:name="bookmark64"/>
      <w:bookmarkStart w:id="37" w:name="bookmark66"/>
      <w:bookmarkEnd w:id="33"/>
      <w:bookmarkEnd w:id="34"/>
      <w:bookmarkEnd w:id="35"/>
      <w:bookmarkEnd w:id="36"/>
      <w:bookmarkEnd w:id="37"/>
      <w:r w:rsidR="001C58A9" w:rsidRPr="006F60DA">
        <w:t>: в</w:t>
      </w:r>
      <w:r w:rsidR="006F4EAC" w:rsidRPr="006F60DA">
        <w:t>се работы, принимаемые на Конкурс, должны отвечать целям,</w:t>
      </w:r>
      <w:r w:rsidR="001C58A9" w:rsidRPr="006F60DA">
        <w:t xml:space="preserve"> </w:t>
      </w:r>
      <w:r w:rsidR="006F4EAC" w:rsidRPr="006F60DA">
        <w:t xml:space="preserve">тематике, направлениям Конкурса. </w:t>
      </w:r>
      <w:bookmarkStart w:id="38" w:name="bookmark69"/>
      <w:bookmarkEnd w:id="38"/>
      <w:r w:rsidR="006F4EAC" w:rsidRPr="006F60DA">
        <w:t>Конкурсный материал должен включать:</w:t>
      </w:r>
    </w:p>
    <w:p w:rsidR="006F4EAC" w:rsidRPr="006F60DA" w:rsidRDefault="007E212D" w:rsidP="00B976E7">
      <w:pPr>
        <w:pStyle w:val="1"/>
        <w:tabs>
          <w:tab w:val="left" w:pos="1427"/>
        </w:tabs>
        <w:ind w:firstLine="0"/>
        <w:jc w:val="both"/>
      </w:pPr>
      <w:bookmarkStart w:id="39" w:name="bookmark70"/>
      <w:bookmarkEnd w:id="39"/>
      <w:r>
        <w:t xml:space="preserve">- </w:t>
      </w:r>
      <w:r w:rsidR="006F4EAC" w:rsidRPr="006F60DA">
        <w:t>титульный лист (название работы, Ф.И.О. участника Конкурса, наименование образовательной организации, контактная информация);</w:t>
      </w:r>
    </w:p>
    <w:p w:rsidR="006F4EAC" w:rsidRPr="006F60DA" w:rsidRDefault="007C1788" w:rsidP="00B976E7">
      <w:pPr>
        <w:pStyle w:val="1"/>
        <w:tabs>
          <w:tab w:val="left" w:pos="1422"/>
        </w:tabs>
        <w:ind w:firstLine="0"/>
        <w:jc w:val="both"/>
      </w:pPr>
      <w:bookmarkStart w:id="40" w:name="bookmark71"/>
      <w:bookmarkEnd w:id="40"/>
      <w:r>
        <w:t xml:space="preserve">- </w:t>
      </w:r>
      <w:r w:rsidR="007E212D">
        <w:t xml:space="preserve">  </w:t>
      </w:r>
      <w:r w:rsidR="006F4EAC" w:rsidRPr="006F60DA">
        <w:t>актуальность, обоснование социальной значимости;</w:t>
      </w:r>
    </w:p>
    <w:p w:rsidR="006F4EAC" w:rsidRPr="006F60DA" w:rsidRDefault="007C1788" w:rsidP="00B976E7">
      <w:pPr>
        <w:pStyle w:val="1"/>
        <w:tabs>
          <w:tab w:val="left" w:pos="1422"/>
        </w:tabs>
        <w:ind w:firstLine="0"/>
        <w:jc w:val="both"/>
      </w:pPr>
      <w:bookmarkStart w:id="41" w:name="bookmark72"/>
      <w:bookmarkEnd w:id="41"/>
      <w:r>
        <w:t xml:space="preserve">- </w:t>
      </w:r>
      <w:r w:rsidR="006F4EAC" w:rsidRPr="006F60DA">
        <w:t>цель и задачи конкурсной работы (описываются результаты, которые должны быть достигнуты в процессе освоения обучающимися материалов, используемых в мероприятии и приобретенных ими умений);</w:t>
      </w:r>
    </w:p>
    <w:p w:rsidR="006F4EAC" w:rsidRPr="006F60DA" w:rsidRDefault="007C1788" w:rsidP="00B976E7">
      <w:pPr>
        <w:pStyle w:val="1"/>
        <w:tabs>
          <w:tab w:val="left" w:pos="1422"/>
        </w:tabs>
        <w:ind w:firstLine="0"/>
        <w:jc w:val="both"/>
      </w:pPr>
      <w:bookmarkStart w:id="42" w:name="bookmark73"/>
      <w:bookmarkEnd w:id="42"/>
      <w:r>
        <w:t xml:space="preserve">- </w:t>
      </w:r>
      <w:r w:rsidR="006F4EAC" w:rsidRPr="006F60DA">
        <w:t>описание содержания (формы работы, механизм реализации, план-график мероприятий, кратко указываются основные этапы мероприятия, в разделе «Содержание» подробно и последовательно излагается описание мероприятия в соответствии с заявленным планом);</w:t>
      </w:r>
    </w:p>
    <w:p w:rsidR="006F4EAC" w:rsidRPr="006F60DA" w:rsidRDefault="007C1788" w:rsidP="00B976E7">
      <w:pPr>
        <w:pStyle w:val="1"/>
        <w:tabs>
          <w:tab w:val="left" w:pos="1422"/>
        </w:tabs>
        <w:ind w:firstLine="0"/>
        <w:jc w:val="both"/>
      </w:pPr>
      <w:bookmarkStart w:id="43" w:name="bookmark74"/>
      <w:bookmarkEnd w:id="43"/>
      <w:r>
        <w:t xml:space="preserve">- </w:t>
      </w:r>
      <w:r w:rsidR="006F4EAC" w:rsidRPr="006F60DA">
        <w:t>описание методики проведения (излагается алгоритм проведения мероприятия, обоснование используемых приемов, форм и методов на каждом этапе мероприятия и т.д.);</w:t>
      </w:r>
    </w:p>
    <w:p w:rsidR="006F4EAC" w:rsidRPr="006F60DA" w:rsidRDefault="007C1788" w:rsidP="00B976E7">
      <w:pPr>
        <w:pStyle w:val="1"/>
        <w:tabs>
          <w:tab w:val="left" w:pos="1422"/>
        </w:tabs>
        <w:ind w:firstLine="0"/>
        <w:jc w:val="both"/>
      </w:pPr>
      <w:bookmarkStart w:id="44" w:name="bookmark75"/>
      <w:bookmarkEnd w:id="44"/>
      <w:r>
        <w:t xml:space="preserve">- </w:t>
      </w:r>
      <w:r w:rsidR="006F4EAC" w:rsidRPr="006F60DA">
        <w:t>предполагаемые результаты работы, их социальная эффективность и значимость;</w:t>
      </w:r>
    </w:p>
    <w:p w:rsidR="006F4EAC" w:rsidRDefault="007C1788" w:rsidP="00B976E7">
      <w:pPr>
        <w:pStyle w:val="1"/>
        <w:tabs>
          <w:tab w:val="left" w:pos="1422"/>
        </w:tabs>
        <w:ind w:firstLine="0"/>
        <w:jc w:val="both"/>
      </w:pPr>
      <w:bookmarkStart w:id="45" w:name="bookmark76"/>
      <w:bookmarkEnd w:id="45"/>
      <w:r>
        <w:t xml:space="preserve">- </w:t>
      </w:r>
      <w:r w:rsidR="006F4EAC" w:rsidRPr="006F60DA">
        <w:t>приложения (включают образцы методических материалов, используемых при проведении мероприятия, и другие материалы, имеющие отношение к мероприятию).</w:t>
      </w:r>
    </w:p>
    <w:p w:rsidR="007C1788" w:rsidRPr="006F60DA" w:rsidRDefault="007C1788" w:rsidP="007C1788">
      <w:pPr>
        <w:pStyle w:val="1"/>
        <w:tabs>
          <w:tab w:val="left" w:pos="1422"/>
        </w:tabs>
        <w:ind w:firstLine="0"/>
        <w:jc w:val="both"/>
      </w:pPr>
    </w:p>
    <w:p w:rsidR="007C1788" w:rsidRDefault="00F22128" w:rsidP="00CC77C8">
      <w:pPr>
        <w:pStyle w:val="20"/>
        <w:keepNext/>
        <w:keepLines/>
        <w:tabs>
          <w:tab w:val="left" w:pos="523"/>
        </w:tabs>
      </w:pPr>
      <w:bookmarkStart w:id="46" w:name="bookmark77"/>
      <w:bookmarkStart w:id="47" w:name="bookmark82"/>
      <w:bookmarkStart w:id="48" w:name="bookmark80"/>
      <w:bookmarkStart w:id="49" w:name="bookmark81"/>
      <w:bookmarkStart w:id="50" w:name="bookmark83"/>
      <w:bookmarkEnd w:id="46"/>
      <w:bookmarkEnd w:id="47"/>
      <w:r>
        <w:t xml:space="preserve">6. </w:t>
      </w:r>
      <w:r w:rsidR="006F4EAC" w:rsidRPr="006F60DA">
        <w:t>Подведение итогов и награждение победителей Конкурса</w:t>
      </w:r>
      <w:bookmarkStart w:id="51" w:name="bookmark84"/>
      <w:bookmarkEnd w:id="48"/>
      <w:bookmarkEnd w:id="49"/>
      <w:bookmarkEnd w:id="50"/>
      <w:bookmarkEnd w:id="51"/>
    </w:p>
    <w:p w:rsidR="007C1788" w:rsidRDefault="00F22128" w:rsidP="00CA0B13">
      <w:pPr>
        <w:pStyle w:val="1"/>
        <w:tabs>
          <w:tab w:val="left" w:pos="1422"/>
          <w:tab w:val="left" w:pos="2606"/>
          <w:tab w:val="left" w:pos="4363"/>
        </w:tabs>
        <w:ind w:firstLine="0"/>
        <w:jc w:val="both"/>
      </w:pPr>
      <w:r>
        <w:t>6.1</w:t>
      </w:r>
      <w:r w:rsidR="007C1788">
        <w:t xml:space="preserve">. </w:t>
      </w:r>
      <w:r w:rsidR="006F4EAC" w:rsidRPr="006F60DA">
        <w:t>Оценка</w:t>
      </w:r>
      <w:r w:rsidR="006F4EAC" w:rsidRPr="006F60DA">
        <w:tab/>
      </w:r>
      <w:r w:rsidR="007C1788">
        <w:t xml:space="preserve">    </w:t>
      </w:r>
      <w:r w:rsidR="006F4EAC" w:rsidRPr="006F60DA">
        <w:t>к</w:t>
      </w:r>
      <w:r w:rsidR="007C1788">
        <w:t xml:space="preserve">онкурсных </w:t>
      </w:r>
      <w:r w:rsidR="006F4EAC" w:rsidRPr="006F60DA">
        <w:t>работ и определение победителей</w:t>
      </w:r>
      <w:r w:rsidR="007C1788">
        <w:t xml:space="preserve"> </w:t>
      </w:r>
      <w:r w:rsidR="006F4EAC" w:rsidRPr="006F60DA">
        <w:t>проводится жюри Конкурса.</w:t>
      </w:r>
      <w:bookmarkStart w:id="52" w:name="bookmark85"/>
      <w:bookmarkStart w:id="53" w:name="bookmark86"/>
      <w:bookmarkStart w:id="54" w:name="bookmark87"/>
      <w:bookmarkStart w:id="55" w:name="bookmark91"/>
      <w:bookmarkEnd w:id="52"/>
      <w:bookmarkEnd w:id="53"/>
      <w:bookmarkEnd w:id="54"/>
      <w:bookmarkEnd w:id="55"/>
    </w:p>
    <w:p w:rsidR="008E7426" w:rsidRPr="008E7426" w:rsidRDefault="008E7426" w:rsidP="00CA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426">
        <w:rPr>
          <w:rFonts w:ascii="Times New Roman" w:hAnsi="Times New Roman" w:cs="Times New Roman"/>
          <w:sz w:val="28"/>
          <w:szCs w:val="28"/>
        </w:rPr>
        <w:t>6.2. Состав жюри:</w:t>
      </w: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Pr="008E7426">
        <w:rPr>
          <w:rFonts w:ascii="Times New Roman" w:hAnsi="Times New Roman" w:cs="Times New Roman"/>
          <w:sz w:val="28"/>
          <w:szCs w:val="28"/>
        </w:rPr>
        <w:t>МБУ ДО Дома детского творчества</w:t>
      </w:r>
      <w:r>
        <w:rPr>
          <w:sz w:val="24"/>
          <w:szCs w:val="24"/>
        </w:rPr>
        <w:t xml:space="preserve"> </w:t>
      </w:r>
      <w:r w:rsidRPr="008E7426">
        <w:rPr>
          <w:rFonts w:ascii="Times New Roman" w:hAnsi="Times New Roman" w:cs="Times New Roman"/>
          <w:sz w:val="28"/>
          <w:szCs w:val="28"/>
        </w:rPr>
        <w:t>Тарасенко</w:t>
      </w:r>
      <w:r>
        <w:rPr>
          <w:rFonts w:ascii="Times New Roman" w:hAnsi="Times New Roman" w:cs="Times New Roman"/>
          <w:sz w:val="28"/>
          <w:szCs w:val="28"/>
        </w:rPr>
        <w:t xml:space="preserve"> М.А. </w:t>
      </w:r>
      <w:r w:rsidRPr="008E7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E7426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дседатель</w:t>
      </w:r>
      <w:r w:rsidRPr="008E7426">
        <w:rPr>
          <w:rFonts w:ascii="Times New Roman" w:hAnsi="Times New Roman" w:cs="Times New Roman"/>
          <w:sz w:val="28"/>
          <w:szCs w:val="28"/>
        </w:rPr>
        <w:t xml:space="preserve"> жюри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CA0B13">
        <w:rPr>
          <w:rFonts w:ascii="Times New Roman" w:hAnsi="Times New Roman" w:cs="Times New Roman"/>
          <w:sz w:val="28"/>
          <w:szCs w:val="28"/>
        </w:rPr>
        <w:t xml:space="preserve"> и члены</w:t>
      </w:r>
      <w:r>
        <w:rPr>
          <w:rFonts w:ascii="Times New Roman" w:hAnsi="Times New Roman" w:cs="Times New Roman"/>
          <w:sz w:val="28"/>
          <w:szCs w:val="28"/>
        </w:rPr>
        <w:t xml:space="preserve"> жюри: </w:t>
      </w:r>
      <w:r w:rsidR="00CA0B13">
        <w:rPr>
          <w:rFonts w:ascii="Times New Roman" w:hAnsi="Times New Roman" w:cs="Times New Roman"/>
          <w:sz w:val="28"/>
          <w:szCs w:val="28"/>
        </w:rPr>
        <w:t xml:space="preserve">методисты </w:t>
      </w:r>
      <w:r w:rsidRPr="008E7426">
        <w:rPr>
          <w:sz w:val="24"/>
          <w:szCs w:val="24"/>
        </w:rPr>
        <w:t xml:space="preserve"> </w:t>
      </w:r>
      <w:r w:rsidRPr="008E7426">
        <w:rPr>
          <w:rFonts w:ascii="Times New Roman" w:hAnsi="Times New Roman" w:cs="Times New Roman"/>
          <w:sz w:val="28"/>
          <w:szCs w:val="28"/>
        </w:rPr>
        <w:t>МБУ ДО Дома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Орлова</w:t>
      </w:r>
      <w:r w:rsidRPr="008E7426">
        <w:rPr>
          <w:rFonts w:ascii="Times New Roman" w:hAnsi="Times New Roman" w:cs="Times New Roman"/>
          <w:sz w:val="28"/>
          <w:szCs w:val="28"/>
        </w:rPr>
        <w:t xml:space="preserve"> В.С., Красотенко О.В.</w:t>
      </w:r>
      <w:r w:rsidR="00CA0B13">
        <w:rPr>
          <w:rFonts w:ascii="Times New Roman" w:hAnsi="Times New Roman" w:cs="Times New Roman"/>
          <w:sz w:val="28"/>
          <w:szCs w:val="28"/>
        </w:rPr>
        <w:t xml:space="preserve"> </w:t>
      </w:r>
      <w:r w:rsidRPr="008E7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CB8" w:rsidRDefault="00CA0B13" w:rsidP="00CC77C8">
      <w:pPr>
        <w:pStyle w:val="1"/>
        <w:ind w:firstLine="0"/>
        <w:sectPr w:rsidR="002D7CB8" w:rsidSect="00CC77C8">
          <w:pgSz w:w="11900" w:h="16840"/>
          <w:pgMar w:top="1134" w:right="850" w:bottom="568" w:left="1701" w:header="915" w:footer="612" w:gutter="0"/>
          <w:pgNumType w:start="1"/>
          <w:cols w:space="720"/>
          <w:noEndnote/>
          <w:docGrid w:linePitch="360"/>
        </w:sectPr>
      </w:pPr>
      <w:r>
        <w:t>6.3</w:t>
      </w:r>
      <w:r w:rsidR="007C1788">
        <w:t>.</w:t>
      </w:r>
      <w:r w:rsidR="002D7CB8" w:rsidRPr="002D7CB8">
        <w:rPr>
          <w:rFonts w:eastAsia="Calibri"/>
        </w:rPr>
        <w:t>Победители ко</w:t>
      </w:r>
      <w:r w:rsidR="00FA7460">
        <w:rPr>
          <w:rFonts w:eastAsia="Calibri"/>
        </w:rPr>
        <w:t>нкурса награждаются грамотами</w:t>
      </w:r>
      <w:bookmarkStart w:id="56" w:name="_GoBack"/>
      <w:bookmarkEnd w:id="56"/>
    </w:p>
    <w:p w:rsidR="00783A26" w:rsidRDefault="00783A26" w:rsidP="006F4EAC">
      <w:pPr>
        <w:pStyle w:val="1"/>
        <w:spacing w:before="320"/>
        <w:ind w:firstLine="0"/>
        <w:jc w:val="both"/>
      </w:pPr>
    </w:p>
    <w:sectPr w:rsidR="00783A26" w:rsidSect="001C57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52F"/>
    <w:multiLevelType w:val="multilevel"/>
    <w:tmpl w:val="188C1B1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3395C"/>
    <w:multiLevelType w:val="multilevel"/>
    <w:tmpl w:val="8D6CF0D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6430B1"/>
    <w:multiLevelType w:val="multilevel"/>
    <w:tmpl w:val="F8BC0B5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151391"/>
    <w:multiLevelType w:val="multilevel"/>
    <w:tmpl w:val="BDD05FC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9F0250"/>
    <w:multiLevelType w:val="multilevel"/>
    <w:tmpl w:val="C638D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2976A19"/>
    <w:multiLevelType w:val="multilevel"/>
    <w:tmpl w:val="F8BC0B5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6663C6"/>
    <w:multiLevelType w:val="multilevel"/>
    <w:tmpl w:val="D2D826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A3E7057"/>
    <w:multiLevelType w:val="multilevel"/>
    <w:tmpl w:val="1AEE6B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C582110"/>
    <w:multiLevelType w:val="multilevel"/>
    <w:tmpl w:val="37646D3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FDE380F"/>
    <w:multiLevelType w:val="hybridMultilevel"/>
    <w:tmpl w:val="D30637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C7D45"/>
    <w:multiLevelType w:val="multilevel"/>
    <w:tmpl w:val="1CE4CF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5207BE"/>
    <w:multiLevelType w:val="multilevel"/>
    <w:tmpl w:val="7506CE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AE0D98"/>
    <w:multiLevelType w:val="multilevel"/>
    <w:tmpl w:val="8152B2F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D00A79"/>
    <w:multiLevelType w:val="hybridMultilevel"/>
    <w:tmpl w:val="6B4CB0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02A5F"/>
    <w:multiLevelType w:val="multilevel"/>
    <w:tmpl w:val="73ACFF3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E23B47"/>
    <w:multiLevelType w:val="multilevel"/>
    <w:tmpl w:val="B8AC29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CF7AE3"/>
    <w:multiLevelType w:val="multilevel"/>
    <w:tmpl w:val="3E8A837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3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1"/>
  </w:num>
  <w:num w:numId="11">
    <w:abstractNumId w:val="7"/>
  </w:num>
  <w:num w:numId="12">
    <w:abstractNumId w:val="2"/>
  </w:num>
  <w:num w:numId="13">
    <w:abstractNumId w:val="4"/>
  </w:num>
  <w:num w:numId="14">
    <w:abstractNumId w:val="6"/>
  </w:num>
  <w:num w:numId="15">
    <w:abstractNumId w:val="9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AF"/>
    <w:rsid w:val="00033CBE"/>
    <w:rsid w:val="00141705"/>
    <w:rsid w:val="001C5702"/>
    <w:rsid w:val="001C58A9"/>
    <w:rsid w:val="002D7CB8"/>
    <w:rsid w:val="003978C9"/>
    <w:rsid w:val="004022E0"/>
    <w:rsid w:val="00583509"/>
    <w:rsid w:val="00677A55"/>
    <w:rsid w:val="006F4EAC"/>
    <w:rsid w:val="006F60DA"/>
    <w:rsid w:val="0077677F"/>
    <w:rsid w:val="00783A26"/>
    <w:rsid w:val="007C1788"/>
    <w:rsid w:val="007E212D"/>
    <w:rsid w:val="008E7426"/>
    <w:rsid w:val="00927AB6"/>
    <w:rsid w:val="00A71E59"/>
    <w:rsid w:val="00B976E7"/>
    <w:rsid w:val="00CA0B13"/>
    <w:rsid w:val="00CB621D"/>
    <w:rsid w:val="00CC77C8"/>
    <w:rsid w:val="00CD2AD2"/>
    <w:rsid w:val="00DA2E83"/>
    <w:rsid w:val="00DB7AB4"/>
    <w:rsid w:val="00E147AF"/>
    <w:rsid w:val="00F22128"/>
    <w:rsid w:val="00F97BD7"/>
    <w:rsid w:val="00F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F4EA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6F4E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№2_"/>
    <w:basedOn w:val="a0"/>
    <w:link w:val="20"/>
    <w:rsid w:val="006F4E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6F4E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F4E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6F4EAC"/>
    <w:pPr>
      <w:widowControl w:val="0"/>
      <w:spacing w:after="1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6F4EAC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6F4EA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2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F4EA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6F4E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№2_"/>
    <w:basedOn w:val="a0"/>
    <w:link w:val="20"/>
    <w:rsid w:val="006F4E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6F4E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F4E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6F4EAC"/>
    <w:pPr>
      <w:widowControl w:val="0"/>
      <w:spacing w:after="1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6F4EAC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6F4EA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2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25</cp:revision>
  <cp:lastPrinted>2025-01-21T02:51:00Z</cp:lastPrinted>
  <dcterms:created xsi:type="dcterms:W3CDTF">2024-10-08T06:31:00Z</dcterms:created>
  <dcterms:modified xsi:type="dcterms:W3CDTF">2025-05-06T06:56:00Z</dcterms:modified>
</cp:coreProperties>
</file>