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УТВЕРЖДЕН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распоряжением Губернатора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Иркутской области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 </w:t>
      </w: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29 марта </w:t>
      </w:r>
      <w:r>
        <w:rPr>
          <w:color w:val="595D5E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205</w:t>
      </w:r>
      <w:r>
        <w:rPr>
          <w:color w:val="595D5E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</w:t>
      </w: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ода </w:t>
      </w:r>
      <w:r>
        <w:rPr>
          <w:color w:val="595D5E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IP </w:t>
      </w:r>
      <w:r>
        <w:rPr>
          <w:color w:val="595D5E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87-р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ПЛАН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ОСНОВНЫХ МЕРОПРИЯТИЙ, ПРОВОДИМЫХ В РАМКАХ ДЕСЯТИЛЕТИЯ ДЕТСТВА</w:t>
        <w:br/>
        <w:t>В ИРКУТСКОЙ ОБЛАСТИ, НА ПЕРИОД ДО 2027 ГОДА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1. Здоровьесберсженке с детства</w:t>
      </w:r>
    </w:p>
    <w:tbl>
      <w:tblPr>
        <w:tblOverlap w:val="never"/>
        <w:jc w:val="center"/>
        <w:tblLayout w:type="fixed"/>
      </w:tblPr>
      <w:tblGrid>
        <w:gridCol w:w="398"/>
        <w:gridCol w:w="2678"/>
        <w:gridCol w:w="1901"/>
        <w:gridCol w:w="1042"/>
        <w:gridCol w:w="2294"/>
        <w:gridCol w:w="1829"/>
      </w:tblGrid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п/п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мероприятии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 исполни гели и соисполнители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реализации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Ожидаемый результат</w:t>
            </w:r>
          </w:p>
        </w:tc>
      </w:tr>
      <w:tr>
        <w:trPr>
          <w:trHeight w:val="20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2025-2027 гг.</w:t>
            </w:r>
          </w:p>
        </w:tc>
      </w:tr>
      <w:tr>
        <w:trPr>
          <w:trHeight w:val="27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Совершенствование организации деятельности структурных подразделени й медици нских организаций, расположенных в образовательных организациях, включая вопросы их оснащения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области, 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2021-2027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внедрены новые стандарты оснащенности медкабинетов, укомплектования аптечек для оказания неотложной медицинской помощи в образователы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 х организациях.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Приобретено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необходимое оборудование либо произведена его замена.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 вате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 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организаций, оснащенных и функционирующих в соответствии с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новыми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стандартами, ежегодно 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года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нарастающим итогом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итоговым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результатом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2027 году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100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разработки образовательных программ для подготовки специалистов, осуществляющих медицинскую реабилитацию детей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повышены доступность и качество осуществления медицинской реабилитации детей, оказания медицинской помощи детям с онкологическими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37" w:right="0" w:firstLine="0"/>
        <w:jc w:val="left"/>
        <w:rPr>
          <w:sz w:val="12"/>
          <w:szCs w:val="12"/>
        </w:rPr>
      </w:pP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।</w:t>
      </w:r>
    </w:p>
    <w:tbl>
      <w:tblPr>
        <w:tblOverlap w:val="never"/>
        <w:jc w:val="center"/>
        <w:tblLayout w:type="fixed"/>
      </w:tblPr>
      <w:tblGrid>
        <w:gridCol w:w="394"/>
        <w:gridCol w:w="2678"/>
        <w:gridCol w:w="1901"/>
        <w:gridCol w:w="1037"/>
        <w:gridCol w:w="2294"/>
        <w:gridCol w:w="1824"/>
      </w:tblGrid>
      <w:tr>
        <w:trPr>
          <w:trHeight w:val="13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заболеваниями посредством подготовки новых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специалистов, осуществляющих медицинскую реабилитацию детей, в рамках непрерывного мсд и ци и с кого об разо ван и 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Совершенствование организации медицинской помощи детям с он колоти чески мизаболеваиия ми, внедрение нового порядка оказания медицинской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помощи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детям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н кологи чсск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заболс ва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и 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повышены доступность и качество оказания медицинской помощи детям с онкологическими заболеваниями; разработан новый порядок оказания медицинской помощи детям с онкологическими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заболевавиями; разработан механизм совершенствования организации медицинской помощи детям с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онкологическими заболеваниями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мероприятий по созданию детских реабилитационных отделений в медицинских организациях и детских реабилитационных центров всех форм собственности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здравоохранения Иркутской области, министерство социального развития, опеки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повышена доступность медицинской реабилитации детям,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числе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 охват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 в возрасте до 3 лет жизни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 - и и вал идо в, нуждающихся в медицинской реабилитации; приняты меры по созданию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развитию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детских реаб ил итациониых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служб в Иркутской области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создана современная и эффективная реабилитационная служба в Иркутской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</w:t>
            </w:r>
          </w:p>
        </w:tc>
      </w:tr>
      <w:tr>
        <w:trPr>
          <w:trHeight w:val="60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Разработка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мероприятий по дальнейшему развитию и совершенствованию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 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организовано применение телемедицинских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организовано применение телемедицинских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394"/>
        <w:gridCol w:w="2674"/>
        <w:gridCol w:w="1906"/>
        <w:gridCol w:w="1042"/>
        <w:gridCol w:w="2294"/>
        <w:gridCol w:w="1838"/>
      </w:tblGrid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телемедицинских дистанционных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технологий в системе комплексной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реабилитации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числе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технологий при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оказании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комплексных реабилитационных услуг детям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технологий при оказании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комплексных реабилитационных услуг детям</w:t>
            </w:r>
          </w:p>
        </w:tc>
      </w:tr>
      <w:tr>
        <w:trPr>
          <w:trHeight w:val="58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Реализация мероприятий,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направленных на ответственное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отношение к репродуктивному здоровью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здравоохранения Иркутской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повышена квалификация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работников медицинских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сфере профилактики абортов: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создана инфраструктура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взаимодействия с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 комм ерческими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организациями в сфере профилактики абортов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информирования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населения;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усовершенствовано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нормативно- правово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регулирование в сфере профилактики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искусственного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прерывания беременности;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базе всех женских консультаций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родильных домов организована комплексная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просветительская работа 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профилактике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искусственного прерывания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беременности, отказов от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новорожденных,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проведены выездные заседания 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вопросам снижения числа абортов с представителями органов исполнительной власти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 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35" w:right="0" w:firstLine="0"/>
        <w:jc w:val="left"/>
        <w:rPr>
          <w:sz w:val="13"/>
          <w:szCs w:val="13"/>
        </w:rPr>
      </w:pPr>
      <w:r>
        <w:rPr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4</w:t>
      </w:r>
    </w:p>
    <w:tbl>
      <w:tblPr>
        <w:tblOverlap w:val="never"/>
        <w:jc w:val="center"/>
        <w:tblLayout w:type="fixed"/>
      </w:tblPr>
      <w:tblGrid>
        <w:gridCol w:w="403"/>
        <w:gridCol w:w="2674"/>
        <w:gridCol w:w="1906"/>
        <w:gridCol w:w="1037"/>
        <w:gridCol w:w="2294"/>
        <w:gridCol w:w="1848"/>
      </w:tblGrid>
      <w:tr>
        <w:trPr>
          <w:trHeight w:val="13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сфере охраны здоровья, проведены семинары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тренинги для акушеров- гинекологов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психологов 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участием представителей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некоммерческих организаций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медицинской помощи семьям, страдающим бесплодием, с использованием экстракорпорального оплодотворения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количество циклов экстракорпорального оплодотворения семьям, страдающим бесплодием, за счет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средств базовой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программы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обязательного медицинского страхования,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целью увеличения числа рождений: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0,95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тыс. циклов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ЭКО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год,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2022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0,96 тыс. циклов ЭКО в год,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2023 г. 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0,96 тыс.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циклов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ЭКО в год,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2024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- 1,0 тыс. циклов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ЭКО в год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количество циклов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э кстра корп о рал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кого оплодотворения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семьям, страдающим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бесплодием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- 1,0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тыс. циклов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ЭКО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2027 году</w:t>
            </w:r>
          </w:p>
        </w:tc>
      </w:tr>
      <w:tr>
        <w:trPr>
          <w:trHeight w:val="16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Работа с беременными женщинами и женщинами с детьми, содержащимися в учреждениях Федеральной службы исполнения наказаний: выработка и реализация комплекса мер, направленных на снижение количества абортов и профилактику отказов матерей от новорожденных детей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Главное управление Федеральной службы исполнения наказаний по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 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2021-2027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снижено количество абортов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 и жено кол и чество абортов</w:t>
            </w:r>
          </w:p>
        </w:tc>
      </w:tr>
      <w:tr>
        <w:trPr>
          <w:trHeight w:val="5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Сонершенствован не нацистшльного календаря профилактических прививок </w:t>
            </w:r>
            <w:r>
              <w:rPr>
                <w:i/>
                <w:i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календаря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7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 ия Иркутской</w:t>
              <w:tab/>
              <w:t>области,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расширены перечь инфекционных болезней, против которых проводится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расширены перечень инфекционных болезней, против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573" w:footer="95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4"/>
        <w:gridCol w:w="2678"/>
        <w:gridCol w:w="1901"/>
        <w:gridCol w:w="1037"/>
        <w:gridCol w:w="2294"/>
        <w:gridCol w:w="1824"/>
      </w:tblGrid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профилактических прививок по эпидемическим показаниям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Управление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Роспотребнадзора 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вакцинация, и контингент детей.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подлежащих вакцинации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которых проводится вакцинация, и контингент детей, подлежащих вакцинации</w:t>
            </w:r>
          </w:p>
        </w:tc>
      </w:tr>
      <w:tr>
        <w:trPr>
          <w:trHeight w:val="29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Повышение приверженности населения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иммунопрофилактике,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том числе в рамках вакцинации национального календаря профилактических прививок и календаря профилактических прививок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эпидемическим показаниям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здравоохранении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 охват контингента детей, подлежащих вакцинации; снижено количество отказов от прививок; снижено количество случаев инфекционных заболеваний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посредством специфической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иммунопрофилактики; проведены мероприятия, направленные на популяризацию иммунопрофилактики, в том числе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использованием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средств массовой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 охват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контингента детей,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.подлежащего вакцинации; снижено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количество отказов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прививок;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количество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случаев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инфекционных заболеваний среди детей посредством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специфической иммунопрофилактики</w:t>
            </w:r>
          </w:p>
        </w:tc>
      </w:tr>
      <w:tr>
        <w:trPr>
          <w:trHeight w:val="27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Внедрение цифровых сервиеов мониторинга состояния здоровья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 (в Личном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кабинете «Мое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здоровье»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Едином портале государственных услуг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Российской Федерации) мониторинга состояния здоровья детей,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включая сервисы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информирования и обратной связи с родителями (законными представителями)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внедрение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функционирование сервисов «Наблюдения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назначения», «Сведения о вакцинации», сервиса заказа справок «онлайн»;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обеспечение доступа родителям (законным представителям)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информации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состоянии здоровья несовершеннолетних: электронным медицинским документам о состоянии здоровья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47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6</w:t>
      </w:r>
    </w:p>
    <w:tbl>
      <w:tblPr>
        <w:tblOverlap w:val="never"/>
        <w:jc w:val="center"/>
        <w:tblLayout w:type="fixed"/>
      </w:tblPr>
      <w:tblGrid>
        <w:gridCol w:w="394"/>
        <w:gridCol w:w="2688"/>
        <w:gridCol w:w="1891"/>
        <w:gridCol w:w="1042"/>
        <w:gridCol w:w="2290"/>
        <w:gridCol w:w="1829"/>
      </w:tblGrid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несовершеннолетних, медицинским назначениям (рецептам),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сведениям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вакцинации детей (плановой и фактической) и т.п.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Формирование информационно</w:t>
              <w:softHyphen/>
              <w:t>методической базы для создания системы профилактики «школьно- обусловленных» заболеваний среди обучающихся общеобразовательных организаций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области, министерство образования Иркутской области, министерство спорта Иркутской области, Управление Роспотребнадзора по Иркутской области (по согласованию), Иркутское региональное отделение Общероссийской общественно</w:t>
              <w:softHyphen/>
              <w:t>государственной детско- юношеской организации «Российское движение школьников» (по 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разработаны методические рекомендации по профилактике школьно обусловленных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заболеваний, том числе болезней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эндокри иной системы, расстройства питания и нарушения обмена веществ среди обучающихся общеобразовательных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организаций; разработаны методические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рекомендации по профилактике болезней костно-мышечной системы и соединительной ткани обучающихся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образовательных организациях; разработаны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методики риска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нарушения осанки пол воздействием факторов среды общеобразовательных организаций; разработаны методические рекомендаций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 рофи лакти ке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равмати зма несовершеннолетних обучающихся в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образоватсл ьных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5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3"/>
        <w:gridCol w:w="2678"/>
        <w:gridCol w:w="1910"/>
        <w:gridCol w:w="1037"/>
        <w:gridCol w:w="2294"/>
        <w:gridCol w:w="1843"/>
      </w:tblGrid>
      <w:tr>
        <w:trPr>
          <w:trHeight w:val="67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низаци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ях; разработа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 методические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рекомендации но профилактике развития и прогрессирования близорукости среди обучающихся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(еобразо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ваге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организаций; разработаны методики оценки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риска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развития нарушения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зрения и прогрессирования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нарушений зрения под воздействием факторов среды общеобразовательных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организаций; разработаны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рекомендации по использованию компьютерных технологий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электронного обучения 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работе с обучающимися, реализованы мероприятия, направленные на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формирование безопасного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поведения во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время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занятий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физической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культурой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спортом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общеобразовательных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организациях; подготовлены аналитические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материалы по состоянию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детского травматизма 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общеобразовательных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организациях;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обновлены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методические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рекомендации по созданию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156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737779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•</w:t>
            </w:r>
          </w:p>
        </w:tc>
      </w:tr>
    </w:tbl>
    <w:p>
      <w:pPr>
        <w:widowControl w:val="0"/>
        <w:spacing w:after="15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50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8</w:t>
      </w:r>
    </w:p>
    <w:tbl>
      <w:tblPr>
        <w:tblOverlap w:val="never"/>
        <w:jc w:val="center"/>
        <w:tblLayout w:type="fixed"/>
      </w:tblPr>
      <w:tblGrid>
        <w:gridCol w:w="403"/>
        <w:gridCol w:w="2674"/>
        <w:gridCol w:w="1906"/>
        <w:gridCol w:w="1042"/>
        <w:gridCol w:w="2294"/>
        <w:gridCol w:w="1834"/>
      </w:tblGrid>
      <w:tr>
        <w:trPr>
          <w:trHeight w:val="226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безопасной образовательной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среды на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занятиях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физической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культурой и спортом;внедрены в работу общеобразо вател ьн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 х организаций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методические рекомендации по профилактике школьно- обусловленных заболеваний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среди обучающихся 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общеобразовательных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Проведение мероприятий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профилактике йодного дефицита, 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числе в рамках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проведения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разъяснительной работы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здравоохранения Иркутской области. Управление Роспотребнадзора по Иркутской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2021-2024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обеспечено сокращение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йододсфицнта у населения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Разработка и принятие дополнительных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снижению потребления табака,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никотинсодержащей продукции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алкоголя несовершеннолетними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области, министерство образования Иркутской области, Управление Роспотребнадзора по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 и зова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11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допол н ител ьн ые меры по снижению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потребления табака и иной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икоти несдержан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ie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 продукции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ежегодное обновление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нформаци он но- п ро с ветител ьс ких материалов, направленных на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Орм ирование </w:t>
            </w:r>
            <w:r>
              <w:rPr>
                <w:i/>
                <w:iCs/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родителей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(законных представителей) базовых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знаний по профилактике заболеваний детей,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числе 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■здравоохранения Иркутской области. Управление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Роспотребнадзора 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 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разработаны и обновлены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информационно- просветительские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материалы,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направленные на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формирование у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родителей (законных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федставителей) базовых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сформированы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постоянно обновляются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информационно’ просветительские материалы,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направленные на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формирование у</w:t>
            </w:r>
          </w:p>
        </w:tc>
      </w:tr>
    </w:tbl>
    <w:p>
      <w:pPr>
        <w:sectPr>
          <w:head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7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8"/>
        <w:gridCol w:w="2683"/>
        <w:gridCol w:w="1896"/>
        <w:gridCol w:w="1046"/>
        <w:gridCol w:w="2285"/>
        <w:gridCol w:w="1834"/>
      </w:tblGrid>
      <w:tr>
        <w:trPr>
          <w:trHeight w:val="18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not i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росам вакц и </w:t>
            </w:r>
            <w:r>
              <w:rPr>
                <w:smallCap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hoi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i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 а кти 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 взаимодействии с общественными и социально ориентированными некоммерческими организациями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знаний по профилактике заболеваний детей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родителей (законных представителей) базовых знаний по профилактике заболеваний детей, основанные на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^современных сведениях и достижениях науки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Строительство и введение в эксплуатацию детского хосписа в г. Иркутске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введен в эксплуатацию детский хоспис в г. Иркутске</w:t>
            </w:r>
          </w:p>
        </w:tc>
      </w:tr>
      <w:tr>
        <w:trPr>
          <w:trHeight w:val="3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Совершенствование эффективности проводимой на территории Иркутской области демографической политики в рамках Концепции демографической политики Российской Федерации на период до 2025 года, утвержденной Указом Президента Российской Федерации от 9 октября 2007 года № 1351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здравоохранения Иркутской области, министерство образования Иркутской области,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труда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занятости Иркутской области, министерство социального развития, опеки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попечительства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2021-2025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разработан план мероприятий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улучшению демографической ситуации в рамках Концепции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демограф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чес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й п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ол ити ки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Российской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Федерации на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период до 2025 года,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позволяющих достигнуть целевые индикаторы демографического развития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увеличению численности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населения, увеличению ожидаемой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продол ж ите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ьно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жизни, увеличению суммарного коэфф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ци е нта рождае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ости, по обеспечению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миграционного прироста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РАЗДЕЛ II. Благополучие семей с детьми</w:t>
      </w:r>
    </w:p>
    <w:tbl>
      <w:tblPr>
        <w:tblOverlap w:val="never"/>
        <w:jc w:val="center"/>
        <w:tblLayout w:type="fixed"/>
      </w:tblPr>
      <w:tblGrid>
        <w:gridCol w:w="394"/>
        <w:gridCol w:w="2971"/>
        <w:gridCol w:w="1805"/>
        <w:gridCol w:w="1229"/>
        <w:gridCol w:w="2290"/>
        <w:gridCol w:w="1450"/>
      </w:tblGrid>
      <w:tr>
        <w:trPr>
          <w:trHeight w:val="41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п\ц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 исполнители и соисполнители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реализации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Ожидаемый результат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2025-2027 гг.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Расширение доступности мер социальной поддержки семьям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детьми путем установления единого подхода к определению состава семьи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перечня доходов, используемых при их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2021-2022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увеличено число семей, получающих меры социальной поддержки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8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Применение нового подхода при расчете нуждаемости семей в ежемесячной выплате на детей в возрасте от 3 до 7 лет включительно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 размер выплаты, осуществляемой семьям с детьми, до 100 процентов величины прожиточного минимума, если размер среднедушевого дохода семьи с учетом ежемесячной выплаты, установленной в размере 50 процентов величины прожиточного минимума для детей, не превышает величину прожиточного минимума на душу населения при внесении соответствующих изменений в федеральное законодательство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 размер выплаты, осуществляемой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семьям 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детьми,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 100 процентов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величины прожиточного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минимума, если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размер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среднедушевого дохода семьи 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учетом ежемесячной выплаты, установленной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размере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50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процентов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величины прожиточного минимума для детей,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 превышает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величину прожиточного минимума при</w:t>
            </w:r>
          </w:p>
        </w:tc>
      </w:tr>
    </w:tbl>
    <w:p>
      <w:pPr>
        <w:sectPr>
          <w:head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9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3"/>
        <w:gridCol w:w="2962"/>
        <w:gridCol w:w="1805"/>
        <w:gridCol w:w="1229"/>
        <w:gridCol w:w="2299"/>
        <w:gridCol w:w="1454"/>
      </w:tblGrid>
      <w:tr>
        <w:trPr>
          <w:trHeight w:val="97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соответствую] цнх изменений в федеральное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ко нодатсл ьство</w:t>
            </w:r>
          </w:p>
        </w:tc>
      </w:tr>
      <w:tr>
        <w:trPr>
          <w:trHeight w:val="187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Реализация механизма предоставления гражданам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социальной поддержки и проактивном режиме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или на основании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одного заявления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(без истребования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дополнительных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документов)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100% семей с детьми получают ежемесячную денежную выплату на ребенка в возрасте от трех до семи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лег включительно на основании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заявления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(без истребования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 пол ните л ьн ых докум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кто в)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100%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семей с детьми получают меры социальной поддержки на детей на основании заявления (без истребования дополнительных документов)</w:t>
            </w:r>
          </w:p>
        </w:tc>
      </w:tr>
      <w:tr>
        <w:trPr>
          <w:trHeight w:val="15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Расширение перечня мероприятий,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включаемых в программу социальной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адаптации получателей государственной социальной помощи на основании социального контракта, обеспечение увязки мероприятий, реализуемых на основании социального контракта с иными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мерами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поддержки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увеличена доля семей с детьми, преодолевших грудную жизненную ситуацию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Разработка мероприятий 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предоставлению многодетным семьям земельных участков, обеспеченных инженерной инфраструктурой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имущественных отношений Иркутской области, министерство строительства, дорожного хозяйства Иркутской области, министерство жилищной политики, энергетики и транспорта Иркутской области.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сокращена очередь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многодетных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семей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предоставление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земельных участков,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обеспеченных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инженерной инфраструктурой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4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30" w:right="0" w:firstLine="0"/>
        <w:jc w:val="left"/>
        <w:rPr>
          <w:sz w:val="13"/>
          <w:szCs w:val="13"/>
        </w:rPr>
      </w:pPr>
      <w:r>
        <w:rPr>
          <w:color w:val="595D5E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12</w:t>
      </w:r>
    </w:p>
    <w:tbl>
      <w:tblPr>
        <w:tblOverlap w:val="never"/>
        <w:jc w:val="center"/>
        <w:tblLayout w:type="fixed"/>
      </w:tblPr>
      <w:tblGrid>
        <w:gridCol w:w="403"/>
        <w:gridCol w:w="2962"/>
        <w:gridCol w:w="1800"/>
        <w:gridCol w:w="1238"/>
        <w:gridCol w:w="2294"/>
        <w:gridCol w:w="1459"/>
      </w:tblGrid>
      <w:tr>
        <w:trPr>
          <w:trHeight w:val="11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органы местноIX) самоуправления муниципальных образовании Иркутской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Подготовка предложений по формированию за счет средств бюджетов бюджетной системы Российской Федерации механизма поддержки создания инженерной и коммунальной инфраструктуры земельных участков, выделяемых многодетным семьям бесплатно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жилищной политики, энергетики и транспорта Иркутской области,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строительства, дорожного хозяйства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определены механизмы поддержки создания инженерной и коммунальной и нфраструктур ы зем ел ьн ых участков, выделяемых многодетным семьям, за счет средств бюджетов бюджетной системы Российской Федерации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Разработка и внедрение типовой модели социально-психологической поддержки несовершеннолетних матерей, включая воспитанниц организаций для детей- сирот и детей, оставшихся без попечения родителей, нуждающихся в помощи и поддержке государства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области, министерство социального развития, опеки и попечительства Иркутской области, 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разработана, апробирована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внедрена типовая модель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социально-психологической поддержки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несовершеннолетних матерей, включая воспитанниц организаций для детей-сирот и детей, оставшихся без попечения родителей, нуждающихся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помощи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поддержке государства;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снижено количество отказов несовершеннолетних матерей от новорожденных детей;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созданы условия для получения образования,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 оуст ро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ства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несовершеннолетних матерей, повышения качества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их жизни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8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2" w:fmt="upperRoman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4"/>
        <w:gridCol w:w="2971"/>
        <w:gridCol w:w="1805"/>
        <w:gridCol w:w="1234"/>
        <w:gridCol w:w="2290"/>
        <w:gridCol w:w="1450"/>
      </w:tblGrid>
      <w:tr>
        <w:trPr>
          <w:trHeight w:val="52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механизма проактивного информирования семей с детьми о праве на получение мер социальной поддержки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100% граждан, имеющих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учетные записи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федеральной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государственной информационной системе «Единая система идентификации и аутентификации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инфраструктуре,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обеспечивающей информационно- технологическое взаимодействие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информационных систем,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используемых для предоставления государственных и муниципальных услуг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электронной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форме» и давших согласие на получение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проактивного информирования при рождении ребенка, получают уведомления в личном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кабинете на Едином портале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государственных и муниципальных услуг (функций) о положенных мерах социальной поддержки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Обобщение эффективных региональных практик социального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сопровождения семей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детьми,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находящихся в трудной жизненной ситуации, в том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числе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малообеспеченных,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создание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условий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их тиражирования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социального развития,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опеки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попечительства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 реестр эффективных социальных региональных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практик социального сопровождения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семей 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детьми, находящихся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трудной жизненной ситуации, в том числе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малообеспеченных; внедрение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4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30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14</w:t>
      </w:r>
    </w:p>
    <w:tbl>
      <w:tblPr>
        <w:tblOverlap w:val="never"/>
        <w:jc w:val="center"/>
        <w:tblLayout w:type="fixed"/>
      </w:tblPr>
      <w:tblGrid>
        <w:gridCol w:w="398"/>
        <w:gridCol w:w="2976"/>
        <w:gridCol w:w="1800"/>
        <w:gridCol w:w="1234"/>
        <w:gridCol w:w="2290"/>
        <w:gridCol w:w="1454"/>
      </w:tblGrid>
      <w:tr>
        <w:trPr>
          <w:trHeight w:val="15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социального сопровождения семей с детьми, находящихся в трудной жизненной ситуации; упрощение для семей с детьми процедуры получения помощи; рост доступности и качества социальных и иных услуг для семей с детьми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845" w:val="left"/>
                <w:tab w:pos="185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Совершенствование механизмов профилактики семейного и детского неблагополучия, в т.ч. путем проведения просветительских мероприятий (научно-практических конференций, форумов и т.д.), связанных с проблемой раннего выявления, с привлечением представителей родительской обществен) юсти,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профи 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ьных некоммерческих организаций (целевая</w:t>
              <w:tab/>
              <w:t>аудитория:</w:t>
              <w:tab/>
              <w:t>специалисты,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965" w:val="left"/>
                <w:tab w:pos="21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работающие с семьями, имеющими детей;</w:t>
              <w:tab/>
              <w:t>родители</w:t>
              <w:tab/>
              <w:t>(законные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представители)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4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области, министерство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развития, опеки и попечительства Иркутской области, министерство здравоохранения Иркутской области, Главное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управление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Министерства внутренних</w:t>
              <w:tab/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дел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Российской Федерации 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 (по согласованию),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аппарат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Уполномоченного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правам ребенка в Иркутской области (по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повышен уровень просвещенности родителей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вопросах выявления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семейного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детского неблагополучия, проводится обмен опытом между специалистами,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работающими в сфере защиты детства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 уровень просвещенности родителей в вопросах выявления семейного и детского неблагополучия, проводится обмен опытом между специалистами, работающими в сфере защиты /детства</w:t>
            </w:r>
          </w:p>
        </w:tc>
      </w:tr>
      <w:tr>
        <w:trPr>
          <w:trHeight w:val="1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Работа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молодыми семьями по укреплению института семьи и традиционных семейных ценностей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региональное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отделение Союза женщин России (по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согласованию), министерство по молодежной политике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-2022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укреплены традиционные семейные ценности, сокращено число разводов среди молодых семей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13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4"/>
        <w:gridCol w:w="2962"/>
        <w:gridCol w:w="1800"/>
        <w:gridCol w:w="1234"/>
        <w:gridCol w:w="2294"/>
        <w:gridCol w:w="1450"/>
      </w:tblGrid>
      <w:tr>
        <w:trPr>
          <w:trHeight w:val="285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области, министерство социального развития, опеки и попечительства Иркутской области, служба записи актов гражданского состояния Иркутской области, органы местного самоуправления муниципальных образований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D5E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2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976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РАЗДЕЛ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III.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Всестороннее развитие, обучение, воспитание детей</w:t>
      </w:r>
    </w:p>
    <w:tbl>
      <w:tblPr>
        <w:tblOverlap w:val="never"/>
        <w:jc w:val="center"/>
        <w:tblLayout w:type="fixed"/>
      </w:tblPr>
      <w:tblGrid>
        <w:gridCol w:w="398"/>
        <w:gridCol w:w="2678"/>
        <w:gridCol w:w="1896"/>
        <w:gridCol w:w="1234"/>
        <w:gridCol w:w="2294"/>
        <w:gridCol w:w="1742"/>
      </w:tblGrid>
      <w:tr>
        <w:trPr>
          <w:trHeight w:val="39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и\п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аименова 1 ■ не мерой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pi </w:t>
            </w:r>
            <w:r>
              <w:rPr>
                <w:rFonts w:ascii="Arial Unicode MS" w:eastAsia="Arial Unicode MS" w:hAnsi="Arial Unicode MS" w:cs="Arial Unicode MS"/>
                <w:color w:val="272A2C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।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яти 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 исполнители и соисполнители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реализации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Ожидаемый результат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2025-2027 гг.</w:t>
            </w:r>
          </w:p>
        </w:tc>
      </w:tr>
      <w:tr>
        <w:trPr>
          <w:trHeight w:val="46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правового просвещения детей, родителей (законных представителей), специалистов, работающих с детьми и в интересах детей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аппарат Уполномоченного по правам ребенка в Иркутской области (по согласованию), министерство социального развития, опеки и попечительства Иркутской области, Главное управление Министерства внутренних дел Российской Федерации по Иркутской области (по согласованию) во взаимодействии с общественными и социально ориентированными некоммерческими организациями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реализованы мероприятия по повышению уровня правовой грамотности детей, родителей (законных представителей), специалистов, работающих с детьми и в интересах детей, по вопросам защиты прав и интересов детей и семей, имеющих детей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Создание условий для увеличения охвата детей в возрасте от 5 до 18 лет качественными дополи ител ьн ым и об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щеобразо вате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программами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голы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 к 2024 году охват не менее 80 процентов детей в возрасте от 5 до 1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8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лет качественными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 щеобразо вате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ьн ым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 охват до 80,9 процентов детей в возрасте от 5 до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 лет качественными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дополнительными общеобразовательным</w:t>
            </w:r>
          </w:p>
        </w:tc>
      </w:tr>
    </w:tbl>
    <w:p>
      <w:pPr>
        <w:sectPr>
          <w:head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15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4"/>
        <w:gridCol w:w="2678"/>
        <w:gridCol w:w="1901"/>
        <w:gridCol w:w="1229"/>
        <w:gridCol w:w="2294"/>
        <w:gridCol w:w="1733"/>
      </w:tblGrid>
      <w:tr>
        <w:trPr>
          <w:trHeight w:val="4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программами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программами</w:t>
            </w:r>
          </w:p>
        </w:tc>
      </w:tr>
      <w:tr>
        <w:trPr>
          <w:trHeight w:val="46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и развитие системы выявления, поддержки и развития способностей и талантов у детей и молодежи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58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министерство</w:t>
              <w:tab/>
              <w:t>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молодежной политике Иркутской области во взаимодействии с общественными и социально ориентированными некоммерческими организациями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 удельный вес численности обучающихся но основным образовательным про1раммам начального общего, основного общего и среднего общего образования,-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2021 году - 7,5 процентов; в 2022 году - 10 процентов; в 2023 году </w:t>
            </w:r>
            <w:r>
              <w:rPr>
                <w:color w:val="94949A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12,5 процента; в 2024 году - 15 процентов;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удельный вес численности обучающихся по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основным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образовательным программам начального общего, основного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общего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среднего общего образования, участвующих в олимпиадах и иных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конкурсных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мероприятиях различного уровня, в общей численности обучающихся по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основным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образовательным программам начального общего, основного общего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среднего общего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образования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менее 30 процентов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Развитие региональной системы дополнительного образования детей в сфере культуры и искусства, реализация мероприятий, направленных на стимулирование творческой деятельности учащихся детских школ искусств, создание благоприятных условий и внедрения образовательных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культуры и архивов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увеличена доля детей, обучающихся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дополнительных предпрофессион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ьным программам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области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искусств в детских школах искусств;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разработаны учебно- методические пособия 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сохранение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развитие сети детских школ искусств 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области; реализуются дополнительные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предпрофсссиональны е программы 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 искусств;</w:t>
            </w:r>
          </w:p>
        </w:tc>
      </w:tr>
    </w:tbl>
    <w:p>
      <w:pPr>
        <w:widowControl w:val="0"/>
        <w:spacing w:after="147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26" w:right="0" w:firstLine="0"/>
        <w:jc w:val="left"/>
        <w:rPr>
          <w:sz w:val="13"/>
          <w:szCs w:val="13"/>
        </w:rPr>
      </w:pPr>
      <w:r>
        <w:rPr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18</w:t>
      </w:r>
    </w:p>
    <w:tbl>
      <w:tblPr>
        <w:tblOverlap w:val="never"/>
        <w:jc w:val="center"/>
        <w:tblLayout w:type="fixed"/>
      </w:tblPr>
      <w:tblGrid>
        <w:gridCol w:w="403"/>
        <w:gridCol w:w="2683"/>
        <w:gridCol w:w="1896"/>
        <w:gridCol w:w="1234"/>
        <w:gridCol w:w="2285"/>
        <w:gridCol w:w="1742"/>
      </w:tblGrid>
      <w:tr>
        <w:trPr>
          <w:trHeight w:val="43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программ, в том числе адаптированных для детей с ограниченными возможностями здоровья и с инвалидностью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учебным предметам дополнительных пред професс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опальных программ в области искусств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для детских школ искусств;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роведен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между!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ародн ые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всероссийские мероприятия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области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музыкального, хореографического,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изобразительного,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театрального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искусства, киноискусства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народного творчества,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числе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участием детей с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ограниченными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возможностями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здоровья и с инвалидностью, детей-сирот и детей, оставшихся без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попечения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родителей; увеличена доля детей, принимающих участие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творческих мероприятиях различного уровня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детские школы искусств в Иркутской области обеспечены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современными учебно</w:t>
              <w:softHyphen/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методическими комплексами, разработан ными 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соответствии с федеральными государстве!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111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ым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требованиями</w:t>
            </w:r>
          </w:p>
        </w:tc>
      </w:tr>
      <w:tr>
        <w:trPr>
          <w:trHeight w:val="16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Увеличение предложений по проведению мероприятий государст венных те а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гро в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, концертных организаций и самостоятельных коллективов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детской аудитории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культуры и архивов 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число зрителей на мероприятиях для детей, проводимых театрами, концертными организациями и самое </w:t>
            </w:r>
            <w:r>
              <w:rPr>
                <w:rFonts w:ascii="Arial Unicode MS" w:eastAsia="Arial Unicode MS" w:hAnsi="Arial Unicode MS" w:cs="Arial Unicode MS"/>
                <w:color w:val="484B4D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ru-RU" w:eastAsia="ru-RU" w:bidi="ru-RU"/>
              </w:rPr>
              <w:t>।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оятсл ьп ыми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коллективами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число зрителей на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мероприятиях для детей, проводимых театрами,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концертными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организациями и самостоятел ьн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коллективами</w:t>
            </w: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595D5E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34.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рабочей программы воспитания обучающихся 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общеоб разовате л ьп ых ор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ган 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пнях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Иркутское региональное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сентябрь 2021 года, далее ежегодно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реализуются 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общеобразовательн ых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организациях примерные рабочие программы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 всех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общеоб разо вате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 н ы 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организациях внедрены рабочие</w:t>
            </w:r>
          </w:p>
        </w:tc>
      </w:tr>
    </w:tbl>
    <w:p>
      <w:pPr>
        <w:sectPr>
          <w:head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17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8"/>
        <w:gridCol w:w="2678"/>
        <w:gridCol w:w="1901"/>
        <w:gridCol w:w="1234"/>
        <w:gridCol w:w="2290"/>
        <w:gridCol w:w="1742"/>
      </w:tblGrid>
      <w:tr>
        <w:trPr>
          <w:trHeight w:val="15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отделение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Общероссийской общественно</w:t>
              <w:softHyphen/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государственной детско- юношеской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организации «Российское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движение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школьников»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воспитания обучающихся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программы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воспитания на основе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примерной рабочей программы воспитания обучающихся</w:t>
            </w:r>
          </w:p>
        </w:tc>
      </w:tr>
      <w:tr>
        <w:trPr>
          <w:trHeight w:val="28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Разработка перечня показателей эффективности воспитательной деятельности образевательн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ых организаций, реализующих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образовател ьн ые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программы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начального, основного и среднего общего образования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Иркутское региональное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отделение Общероссийской общественно- государственной детско-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юношеской организации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«Российское движение школьников» (по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сформирован перечень показаггелей эффекта внести восп итэтелыюй деятелы юсти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образовательных организаций,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реализующих образовательные программы начального, основного и среднего общего образования;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повышение эффективности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воспитательной деятельности образовательных организаций, реализующих образовательные программы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начального, основного и среднего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общего образования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Внедрение модуля «Основы воспитательной работы» в программы подготовки студентов по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укрупненным группам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специальностей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направлениям подготовки «Образование и педагогическая наука» и «Организация работы с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молодежью»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реализован модуль «Основы воспитательной работы» во всех образовательных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организациях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высшего образования, ведущих подготовку кадров по укрупненным группам специальностей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направлений подготовки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«Образование и педагогические науки» и «Организация работы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молодежью»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00 процентов выпускников образовательных организаций высшего образования, ведущих подготовку кадров по укрупненным группам специальностей и направлений подготовки «Образование и педагогические науки» и</w:t>
            </w:r>
          </w:p>
        </w:tc>
      </w:tr>
    </w:tbl>
    <w:p>
      <w:pPr>
        <w:widowControl w:val="0"/>
        <w:spacing w:after="15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2" w:right="0" w:firstLine="0"/>
        <w:jc w:val="left"/>
        <w:rPr>
          <w:sz w:val="13"/>
          <w:szCs w:val="13"/>
        </w:rPr>
      </w:pPr>
      <w:r>
        <w:rPr>
          <w:color w:val="484B4D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20</w:t>
      </w:r>
    </w:p>
    <w:tbl>
      <w:tblPr>
        <w:tblOverlap w:val="never"/>
        <w:jc w:val="center"/>
        <w:tblLayout w:type="fixed"/>
      </w:tblPr>
      <w:tblGrid>
        <w:gridCol w:w="394"/>
        <w:gridCol w:w="2678"/>
        <w:gridCol w:w="1901"/>
        <w:gridCol w:w="1238"/>
        <w:gridCol w:w="2290"/>
        <w:gridCol w:w="1742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«Организация работы с молодежью»</w:t>
            </w:r>
          </w:p>
        </w:tc>
      </w:tr>
      <w:tr>
        <w:trPr>
          <w:trHeight w:val="40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Обеспечение доступности выполнения детьми нормативов испытаний (тестов) Всероссийского физкультурно-спортивного комплекса «Готов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труду и обороне»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7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спорта Иркутской</w:t>
              <w:tab/>
              <w:t>области,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проводятся мероприятия 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выполнению нормативов испы таний (тестов) Всероссийского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изкульту рн о-с порти вного комплекса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«Готов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труду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обороне»: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 г. -58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2022 г.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 процентов;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2023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-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65 процентов;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2024 г. - 70 процентов;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создание информационного контента, направленного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пропаганду здорового образа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жизни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вовлечение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 в систематические занятия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физической культурой и спортом,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использованием талисманов Всероссийского физ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кул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ьту рн о -с порти вного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комплекса «Готов к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труду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обороне»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Проводятся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мероприятия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выполнению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испытаний (тестов)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Всероссийского физкультурно- спортивного комплекса ((Готов к труду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обороне»;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доля детей выполнивших нормативы испытаний (тесты) комплекса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ГТО - не менее 80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</w:t>
            </w:r>
          </w:p>
        </w:tc>
      </w:tr>
      <w:tr>
        <w:trPr>
          <w:trHeight w:val="18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Внедрение обновленных общеразвивающих программ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 физической культуры и спорта, в том числе для дегей с огрей и ченн ым и возможно стям и здоровья, в деятельность образовательных 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области, министерство спорта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2021 -2024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обновлено содержание нс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менее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4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общеразвивающих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программ в области физической культуры и спорта, в том числе для детей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ограниченными возможностями здоровья; обеспечена доступность занятий физической культурой и спортом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Мероприятия по поддержке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развития и популяризации детского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Агентство по туризму Иркутской области.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количество субъектов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туротрасли, получивших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кол и чест во су б ъе ктов туротрасли.</w:t>
            </w:r>
          </w:p>
        </w:tc>
      </w:tr>
    </w:tbl>
    <w:p>
      <w:pPr>
        <w:sectPr>
          <w:headerReference w:type="default" r:id="rId12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19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8"/>
        <w:gridCol w:w="2674"/>
        <w:gridCol w:w="1896"/>
        <w:gridCol w:w="1229"/>
        <w:gridCol w:w="2294"/>
        <w:gridCol w:w="1738"/>
      </w:tblGrid>
      <w:tr>
        <w:trPr>
          <w:trHeight w:val="46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туризма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Иркутской области,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Иркутское региональное отделение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Общеросси некой общественно</w:t>
              <w:softHyphen/>
              <w:t>государственной детско- юношеской организации «Российское движение школьников» (по согласованию), органы местного самоуправления муниципальных образований Иркутской области (по согласованию) во взаимодействии с общественными и социально ориентированным и некоммерчески м и организациями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субсидию: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2021-1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2022-1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2023-1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2024-1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получивших субсидию: 2025-1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2026-1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2027-1</w:t>
            </w:r>
          </w:p>
        </w:tc>
      </w:tr>
      <w:tr>
        <w:trPr>
          <w:trHeight w:val="20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мер по развитию туристско-краеведческой деятельности, в том числе реализация программы Всероссийского туристско- краеведческого движения учащихся «Отечество»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министерство спорта Иркутской области, органы местного самоуправления муниципальных образований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количество детей, занимающихся туристско- краеведческой деятельностью: 2021 г. </w:t>
            </w:r>
            <w:r>
              <w:rPr>
                <w:color w:val="94949A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 менее 28 тыс.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участников, в том числе нс менее 13 тыс. принимающих участие в походах: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не менее 35 тыс.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участников, в том числе не менее 15 тыс. принимающих участие в походах;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2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22</w:t>
      </w:r>
    </w:p>
    <w:tbl>
      <w:tblPr>
        <w:tblOverlap w:val="never"/>
        <w:jc w:val="center"/>
        <w:tblLayout w:type="fixed"/>
      </w:tblPr>
      <w:tblGrid>
        <w:gridCol w:w="398"/>
        <w:gridCol w:w="2674"/>
        <w:gridCol w:w="1901"/>
        <w:gridCol w:w="1229"/>
        <w:gridCol w:w="2290"/>
        <w:gridCol w:w="1738"/>
      </w:tblGrid>
      <w:tr>
        <w:trPr>
          <w:trHeight w:val="13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 взаимодействии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общественными и социально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ориентированными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некоммерческими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организациями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2023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год - не менее 45 тыс.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участников, в том числе не менее 20 тыс. принимающих участие в походах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тестирования родителей и детей первых классов по знанию основных правил пожарной безопасности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 управление МЧС России по Иркутской области (но согласованию), 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снижено количество пожаров и гибели людей, в том числе детей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снижено количество пожаров и гибели людей, в том числе детей</w:t>
            </w:r>
          </w:p>
        </w:tc>
      </w:tr>
      <w:tr>
        <w:trPr>
          <w:trHeight w:val="3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3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</w:t>
              <w:tab/>
              <w:t>конкурса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34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короткометражных роликов по профилактике гибели детей среди учащихся</w:t>
              <w:tab/>
              <w:t>образовательных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области. Главное управление МЧС России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согласованию), аппарат Уполномоченного 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правам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ребенка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Иркутской области (по согласованию), органы местного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самоуправления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муниципальных образований Иркутской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снижено количество пожаров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гибели людей, в том числе детей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снижено количество пожаров и гибели людей, в том числе детей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99" w:val="left"/>
                <w:tab w:pos="23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Разработка</w:t>
              <w:tab/>
              <w:t>предложений</w:t>
              <w:tab/>
              <w:t>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84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совершенствованию</w:t>
              <w:tab/>
              <w:t>основных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282" w:val="left"/>
                <w:tab w:pos="18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образовательных программ общего образования</w:t>
              <w:tab/>
              <w:t>по</w:t>
              <w:tab/>
              <w:t>вопросам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области,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 управление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снижено количество пожаров и гибели людей, в том числе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снижено количество пожаров и гибели людей,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числе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</w:t>
            </w:r>
          </w:p>
        </w:tc>
      </w:tr>
    </w:tbl>
    <w:p>
      <w:pPr>
        <w:sectPr>
          <w:headerReference w:type="default" r:id="rId13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2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8"/>
        <w:gridCol w:w="2674"/>
        <w:gridCol w:w="1906"/>
        <w:gridCol w:w="1229"/>
        <w:gridCol w:w="2294"/>
        <w:gridCol w:w="1742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79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формирования</w:t>
              <w:tab/>
              <w:t>культуры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80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безопасного</w:t>
              <w:tab/>
              <w:t>поведения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несове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pniei i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иол етн 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МЧС России по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0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38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в образовательных организациях</w:t>
              <w:tab/>
              <w:t>дополнительных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49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внеклассных уроков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родительских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собраний 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каждому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случаю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получения ребенком (подростком) травмы или его гибели в результате пожара с разъяснением причин и условий</w:t>
              <w:tab/>
              <w:t>происшествий,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проведением инструктажей о мерах пожарной безопасности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Иркутской области.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органы местного самоуправления муниципальных образований Иркутской области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 во взаимодействии с общественными и социально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ориентирован н 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екомм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ерческ и м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организациями 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2021-2027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голы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снижено количество пожаров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гибели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людей,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числе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снижено количество пожаров и гибели людей, в том числе детей</w:t>
            </w:r>
          </w:p>
        </w:tc>
      </w:tr>
      <w:tr>
        <w:trPr>
          <w:trHeight w:val="13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временной занятости несовершеннолетних граждан в возрасте от 14 до 18 лег в свободное от учебы время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труда и занятости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получены навыки трудовой деятельности несовершеннолетними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гражданами в возрасте от 14 до 18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получены</w:t>
              <w:tab/>
              <w:t>навыки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трудовой деятельности несовершеннолетним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гражданами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возрасте от 14 до 18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лет</w:t>
            </w:r>
          </w:p>
        </w:tc>
      </w:tr>
      <w:tr>
        <w:trPr>
          <w:trHeight w:val="18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Проведение профориентационных мероприятий, направленных на оказание помощи в выборе будущей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профессии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есо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верш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етн и 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гражданам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возрасте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 14 до 18 лет,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числе воспитанниками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организаций для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детей-сирот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детей, оставшихся без попечения родителей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труда и занятости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50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формируется</w:t>
              <w:tab/>
              <w:t>у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60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несовершеннолетних граждан готовность</w:t>
              <w:tab/>
              <w:t>к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60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самостоятельному</w:t>
              <w:tab/>
              <w:t>выбору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70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профессиональной деятельности,</w:t>
              <w:tab/>
              <w:t>развитию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60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социальной</w:t>
              <w:tab/>
              <w:t>активности,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60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готовности к трудовому образу жизни.</w:t>
              <w:tab/>
              <w:t>Обеспечение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необходимой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49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формируется</w:t>
              <w:tab/>
              <w:t>у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51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несовершеннолетних граждан готовность к самостоятельному выбору профессиональной деятельности, развитию социальной активности, готовности</w:t>
              <w:tab/>
              <w:t>к</w:t>
            </w:r>
          </w:p>
        </w:tc>
      </w:tr>
    </w:tbl>
    <w:p>
      <w:pPr>
        <w:widowControl w:val="0"/>
        <w:spacing w:after="14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6" w:right="0" w:firstLine="0"/>
        <w:jc w:val="left"/>
        <w:rPr>
          <w:sz w:val="13"/>
          <w:szCs w:val="13"/>
        </w:rPr>
      </w:pPr>
      <w:r>
        <w:rPr>
          <w:color w:val="484B4D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24</w:t>
      </w:r>
    </w:p>
    <w:tbl>
      <w:tblPr>
        <w:tblOverlap w:val="never"/>
        <w:jc w:val="center"/>
        <w:tblLayout w:type="fixed"/>
      </w:tblPr>
      <w:tblGrid>
        <w:gridCol w:w="394"/>
        <w:gridCol w:w="2678"/>
        <w:gridCol w:w="1901"/>
        <w:gridCol w:w="1234"/>
        <w:gridCol w:w="2290"/>
        <w:gridCol w:w="1738"/>
      </w:tblGrid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информированности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несовершеннолетних граждан о мире профессий.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трудовому</w:t>
              <w:tab/>
              <w:t>образу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жизни. Обеспечение необходимой информированности несове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ршен но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лети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 граждан 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мире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профессий</w:t>
            </w:r>
          </w:p>
        </w:tc>
      </w:tr>
      <w:tr>
        <w:trPr>
          <w:trHeight w:val="26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94" w:val="left"/>
                <w:tab w:pos="222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Принятие</w:t>
              <w:tab/>
              <w:t>комплекса</w:t>
              <w:tab/>
              <w:t>мер,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77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направленных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мотивацию педагогов системы дополнительного образования по повышению профессионального</w:t>
              <w:tab/>
              <w:t>мастерства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6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(конкурсы</w:t>
              <w:tab/>
              <w:t>профессионального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мастерства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т.д.)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7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министерство спорта Иркутской</w:t>
              <w:tab/>
              <w:t>области,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культуры и архивов Иркутской области, органы</w:t>
              <w:tab/>
              <w:t>местного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5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самоуправления муниципальных образований Иркутской области</w:t>
              <w:tab/>
              <w:t>(по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Совершенствование профессиональных умений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навыков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педагогов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дополнительного образования, повышение эффективности дополнительного образования детей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Совершенствование п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рофессио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ал ьн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ых умений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навыков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педагогов дополнительного образования, повышение эффективности дополнительного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детей</w:t>
            </w:r>
          </w:p>
        </w:tc>
      </w:tr>
    </w:tbl>
    <w:p>
      <w:pPr>
        <w:sectPr>
          <w:headerReference w:type="default" r:id="rId14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23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РАЗДЕЛ IV. Инфраструктура детства</w:t>
      </w:r>
    </w:p>
    <w:tbl>
      <w:tblPr>
        <w:tblOverlap w:val="never"/>
        <w:jc w:val="center"/>
        <w:tblLayout w:type="fixed"/>
      </w:tblPr>
      <w:tblGrid>
        <w:gridCol w:w="398"/>
        <w:gridCol w:w="2962"/>
        <w:gridCol w:w="1426"/>
        <w:gridCol w:w="1310"/>
        <w:gridCol w:w="2405"/>
        <w:gridCol w:w="1752"/>
      </w:tblGrid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п\||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 исполнители и соисполнители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реализации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Ожидаемый результат</w:t>
            </w:r>
          </w:p>
        </w:tc>
      </w:tr>
      <w:tr>
        <w:trPr>
          <w:trHeight w:val="39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2025-2027 гг.</w:t>
            </w:r>
          </w:p>
        </w:tc>
      </w:tr>
      <w:tr>
        <w:trPr>
          <w:trHeight w:val="16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мероприятий по достижению 100 процентной доступности дошкольного образования для детей От 2 месяцев до 3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2021- 2027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98 процентов доступности дошкольного образования для детей в возрасте от 2 месяцев до 3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обеспечена реализация мероприятий, направленных на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сохранение 98 процентов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доступности дошкольного образования</w:t>
            </w:r>
          </w:p>
        </w:tc>
      </w:tr>
      <w:tr>
        <w:trPr>
          <w:trHeight w:val="389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49.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Создание современной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безопасной цифровой образовательной среды, позволяющей обеспечить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доступность и качество образования для всех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обучающихся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области, Управление Роскомнадзора по Иркутской области (по согласованию), Управление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Роспотребнадзора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Иркутской области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согласованию) во взаимодействии с общественными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социально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ориентированным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некоммерческими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создана современная и безопасная цифровой образовательная среда;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каждого обучающегося в образовательных организациях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условия для развития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совершенствования собственных компетенций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продолжена работа по формированию в Иркутской области современной и безопасной цифровой образовательной среды</w:t>
            </w:r>
          </w:p>
        </w:tc>
      </w:tr>
    </w:tbl>
    <w:p>
      <w:pPr>
        <w:widowControl w:val="0"/>
        <w:spacing w:after="14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11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26</w:t>
      </w:r>
    </w:p>
    <w:tbl>
      <w:tblPr>
        <w:tblOverlap w:val="never"/>
        <w:jc w:val="center"/>
        <w:tblLayout w:type="fixed"/>
      </w:tblPr>
      <w:tblGrid>
        <w:gridCol w:w="398"/>
        <w:gridCol w:w="2957"/>
        <w:gridCol w:w="1430"/>
        <w:gridCol w:w="1306"/>
        <w:gridCol w:w="2410"/>
        <w:gridCol w:w="1728"/>
      </w:tblGrid>
      <w:tr>
        <w:trPr>
          <w:trHeight w:val="4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мероприятий и реализация мер в сфере информационной безопасности и цифровой грамотности для детей, родителей (законных представителей)и работников об разо вател ьных орган изаций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Главное управление Министерства внутренних дел Российской Федерации</w:t>
              <w:tab/>
              <w:t>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3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</w:t>
              <w:tab/>
              <w:t>(по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согласованию), Управление Роскомнадзора по Иркутской области (по согласованию), Управление Роспотребнадзора по Иркутской области (по согласованию), Иркутское региональное отделение Общероссийской общественно</w:t>
              <w:softHyphen/>
              <w:t>государственной детско- юношеской организации «Российское движение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количество районов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разработавших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реализующих региональную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программу обеспечения информационной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безопасности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детей, производства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информационной продукции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детей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оборота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нформацио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ой продукции или иной документ стратегического планирования 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информациониой безопасности детей на территории Иркутской области: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-42;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г.-42;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2023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-42;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2024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</w:t>
            </w:r>
            <w:r>
              <w:rPr>
                <w:color w:val="94949A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42;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количество работников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образовательных организаций, принявших участие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мероприятиях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(или) прошедших повышение квалификации по вопросам информационной безопасности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(или) цифровой грамотности: 2021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г, </w:t>
            </w:r>
            <w:r>
              <w:rPr>
                <w:color w:val="94949A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2022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200.;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2023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400.: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2024 г.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600.;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количество детей, принявших участие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мероприятиях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(или) прошедших образователы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повышение эффективности использования информационной инфраструктуры в организации для детей</w:t>
            </w:r>
          </w:p>
        </w:tc>
      </w:tr>
    </w:tbl>
    <w:p>
      <w:pPr>
        <w:sectPr>
          <w:headerReference w:type="default" r:id="rId15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25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3"/>
        <w:gridCol w:w="2962"/>
        <w:gridCol w:w="1430"/>
        <w:gridCol w:w="1306"/>
        <w:gridCol w:w="2410"/>
        <w:gridCol w:w="1742"/>
      </w:tblGrid>
      <w:tr>
        <w:trPr>
          <w:trHeight w:val="19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школьников» (по согласованию) во взаимодействии с общественными и социально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ориентированным 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некоммерческими организациями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программы по вопросам информационной безопасности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(или) цифровой грамотности: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 г.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5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тыс.;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2022 г.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 тыс.;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г. - 10 тыс.;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г,- 12 тыс.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2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Обеспечение образовательных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организаций доступом к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информационно-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коммуникационной сети «Интернет»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20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министерство спорта Иркутской области, министерство культуры</w:t>
              <w:tab/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архивов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96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 государственных (муниципальных)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образовательных организаций, реализующих программ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общего образования и (или)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среднего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рофессион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ал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ьн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 го образования, обеспеченны подключением 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широкополостным доступом к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информационно</w:t>
              <w:softHyphen/>
              <w:t xml:space="preserve">коммуникационной сети «Интернет» в соответствии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утвержденным перечнем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образовательных организаций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Оказание государствен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информационной поддержки организациям, осуществляющим производство (выпуск), тиражирование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(или) распространение социально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значимой информационной продукции для детей, молодежи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(или) семей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детьми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20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по молодежной политике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области, министерство образования Иркутской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культуры</w:t>
              <w:tab/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архивов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обеспечены производство (выпуск), распространение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тиражирование социально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значимых проектов в области печатных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электронных средствах массовой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информации,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ориентированных на дегей, молодежь, родителей,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специалистов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работе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детьми и молодежью,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числе на темы культурных, нравственных, семейных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обеспечены производство (выпуск),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распространение и тиражирование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 значимых проектов в области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печатных и электронных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средствах массовой информации, ориентированных на</w:t>
            </w:r>
          </w:p>
        </w:tc>
      </w:tr>
    </w:tbl>
    <w:p>
      <w:pPr>
        <w:widowControl w:val="0"/>
        <w:spacing w:after="157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6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28</w:t>
      </w:r>
    </w:p>
    <w:tbl>
      <w:tblPr>
        <w:tblOverlap w:val="never"/>
        <w:jc w:val="center"/>
        <w:tblLayout w:type="fixed"/>
      </w:tblPr>
      <w:tblGrid>
        <w:gridCol w:w="394"/>
        <w:gridCol w:w="2957"/>
        <w:gridCol w:w="1430"/>
        <w:gridCol w:w="1306"/>
        <w:gridCol w:w="2410"/>
        <w:gridCol w:w="1738"/>
      </w:tblGrid>
      <w:tr>
        <w:trPr>
          <w:trHeight w:val="31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4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области, Главное управление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Министерства внутренних дел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Российской Федерации</w:t>
              <w:tab/>
              <w:t>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3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</w:t>
              <w:tab/>
              <w:t>(по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согласованию), Главное управление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МЧС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России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Иркутской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ценностей, безопасности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жизнедеятельности (при наличии соответствующих заявок)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детей, молодежь, родителей, специалистов по работе с детьми и молодежью, в том числе на темы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культурных,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нравственных, семейных ценностей, безопасности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жи з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едея тел ы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юсти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(при наличии соответствующих заявок)</w:t>
            </w:r>
          </w:p>
        </w:tc>
      </w:tr>
      <w:tr>
        <w:trPr>
          <w:trHeight w:val="14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Оснащение детских школ искусств современным оборудованием (музыкальными инструментами, медиа- и кинооборудованием,специальным сценическим оборудованием, техническими средствами обучения), в том числе оборудованием с учетом особых потребностей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культуры</w:t>
              <w:tab/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архивов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увеличена доля детских школ искусств, оснащенных современным оборудованием, в общем числе детских школ искусств;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оснащение 19 детских школ искусств современным оборудованием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увеличена доля детских школ искусств, оснащенных современным оборудованием,в общем числе детских школ искусств</w:t>
            </w:r>
          </w:p>
        </w:tc>
      </w:tr>
      <w:tr>
        <w:trPr>
          <w:trHeight w:val="15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Развитие инфраструктуры сети организаций сферы культуры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8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культуры</w:t>
              <w:tab/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архивов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модернизация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(капитальный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ремонт, реконструкция) детских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школ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искусств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видам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искусств -7 школ;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создание (реконструкция)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капитальный ремонт не менее 6 домов культуры па селе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16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27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03"/>
        <w:gridCol w:w="2957"/>
        <w:gridCol w:w="1430"/>
        <w:gridCol w:w="1306"/>
        <w:gridCol w:w="2405"/>
        <w:gridCol w:w="1733"/>
      </w:tblGrid>
      <w:tr>
        <w:trPr>
          <w:trHeight w:val="15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региональных центров по работе с одаренными дет ьми с учетом опыта Образовательного Фонда «Талант и успех»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2021-2027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 региональный центр «Талант и успех»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нс менее 6 процентов обучающихся по образовательным программам основного и среднего общего образования прошли обучение в региональном центре</w:t>
            </w:r>
          </w:p>
        </w:tc>
      </w:tr>
      <w:tr>
        <w:trPr>
          <w:trHeight w:val="20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Оказание инфраструктурной поддержки деятельности региональному ресурсному центру Иркутского регионального отделения Общероссийской общественно</w:t>
              <w:softHyphen/>
              <w:t>государственной детско-юношеской организации "Российское движение школьников", созданному на базе образовательных организаций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функционирует региональное отделения «Российского движения школьников»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 г.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42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отделения;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2022т,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-171 отделение: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2023 г.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300 отделений;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г. -429 отделений.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 менее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75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процентов обучающихся информированы 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деятельности организации в 2025 г.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-558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отделений;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2026 г. </w:t>
            </w:r>
            <w:r>
              <w:rPr>
                <w:color w:val="5D7D73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687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отделений;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2027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г.-777 отделений</w:t>
            </w:r>
          </w:p>
        </w:tc>
      </w:tr>
      <w:tr>
        <w:trPr>
          <w:trHeight w:val="315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условий для вовлечения детей и подростков в деятельность Иркутского регионального отделения Общероссийской общественно- государственной детско-юношеской организации "Российское движение школьников"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Иркутское региональное отделение Общероссийской общественно</w:t>
              <w:softHyphen/>
              <w:t>государственной детско- юношеской организации «Российское движение школьников» (по 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вовлечено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деятельность Общероссийской общественно</w:t>
              <w:softHyphen/>
              <w:t xml:space="preserve">государственной детско- юношеской организации "Российское движение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школьников":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202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420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обучающихся;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2022 г.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-840 обучающихся;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2023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-1260 обучающихся;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2024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-1680 обучающихся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 охват обучающихся, вовлеченных в деятельность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Общероссийской общее твен не</w:t>
              <w:softHyphen/>
              <w:t xml:space="preserve">государственной детско-юношеской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организации "Российское движение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школьников" в 2025 г. -2100 обучающихся;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2026 г.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-2520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обучающихся;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2027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 -2340 обучающихся</w:t>
            </w:r>
          </w:p>
        </w:tc>
      </w:tr>
    </w:tbl>
    <w:p>
      <w:pPr>
        <w:widowControl w:val="0"/>
        <w:spacing w:after="147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11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30</w:t>
      </w:r>
    </w:p>
    <w:tbl>
      <w:tblPr>
        <w:tblOverlap w:val="never"/>
        <w:jc w:val="center"/>
        <w:tblLayout w:type="fixed"/>
      </w:tblPr>
      <w:tblGrid>
        <w:gridCol w:w="403"/>
        <w:gridCol w:w="2962"/>
        <w:gridCol w:w="1426"/>
        <w:gridCol w:w="1310"/>
        <w:gridCol w:w="2400"/>
        <w:gridCol w:w="1733"/>
      </w:tblGrid>
      <w:tr>
        <w:trPr>
          <w:trHeight w:val="28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Модернизации спортивной инфраструктуры общеобразовательных организаций,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числе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сельской местности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малых городах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области, министерство спорта Иркутской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созданы условия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привлечения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систематические занятая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физкультурой и спортом; обновлена материально- техническая база физической культуры и спорта в общеобразовательных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организациях, расположенных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сельской местности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малых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городах: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18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организациях;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2022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организациях;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2023 г.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18 организациях;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2024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0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созданы условия для привлечения детей в систематические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занятия физкультурой и спортом;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обновлена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материально- техническая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база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физической культуры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спорта в общеобразовательных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организациях, расположенных в сельской местности и малых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городах</w:t>
            </w:r>
          </w:p>
        </w:tc>
      </w:tr>
      <w:tr>
        <w:trPr>
          <w:trHeight w:val="20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Улучшение инфраструктуры для занятий физической культурой и спортом, в том числе создание малых спортивных площадок, монтируемых на открытых площадках или в закрытых помещениях, па которых возможно проводить мероприятия для детей по выполнению нормативов испытаний (тестов)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Всероссийского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физкультурно-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спортивного комплекса «Готов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труду и обороне»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спорта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гады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повышение двигательной активности и физической подготовленности детей;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количество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созданных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малых спортивных площадок: 2021 г.-352;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г. -235;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2023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г.-235;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2024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г.-235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повышение двигательной активности и физической подготовленности детей;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увеличение количества созданных малых спортивных площадок</w:t>
            </w:r>
          </w:p>
        </w:tc>
      </w:tr>
      <w:tr>
        <w:trPr>
          <w:trHeight w:val="18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Создание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банка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лучших региональных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практик по организации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отдыха 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оздоровления детей, в том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числе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вопрос а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 межведомстве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взаимодействия, подготовки кадров, предоставления мер социальной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поддержки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детям, развития инфраструктуры, реализации программ деятельности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области, 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 пече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 тиражи ро ван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 апробированных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внедрённых региональных практик, методи чески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особи й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, рекоме!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шацнй. разработанных программ деятельности и программ подготовки кадров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17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29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4"/>
        <w:gridCol w:w="2966"/>
        <w:gridCol w:w="1426"/>
        <w:gridCol w:w="1310"/>
        <w:gridCol w:w="2410"/>
        <w:gridCol w:w="1733"/>
      </w:tblGrid>
      <w:tr>
        <w:trPr>
          <w:trHeight w:val="321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Реализация инфраструктурных проектов по поддержке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развитию социальных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служб,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оказывающих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помощь семьям с детьми, находящимся в трудной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жизненной ситуации, включая деинституциональпые формы поддержки семей, воспитывающих детей- 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социального развития,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опеки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созданы специализированные социальи ые службы.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комплексно решающие проблемы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семей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детьми;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расширены масштабы выявления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тиражирования эффективных практик реал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заци и со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ц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ьн 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проектов,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числе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муниципального уровня, 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интересах детей, находящихся в трудной жизненной ситуации, включая семейно-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центрированные технологии «домашний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микрореабилитационный центр»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Развитие сети служб, предоставляющих детям и родителям квалифицированную экстренную анонимную психологическую помощь в дистанционной форме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области, министерство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развития,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опеки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попечительства Иркутской области,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здравоохранения 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сформирована стабильно работающая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система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повышения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профессиональных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компетенций специалистов, ответственных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 организацию и предоставление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психологической помощи детям и родителям;обеспечено предоставление экстренной анон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мной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сихоло гической помощи детям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родителям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детскому телефону доверия 8-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800-2000-122 на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территории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 информационный ресурс для обеспечения професс ионального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взаимодействия специалистов служб экстренной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осуществляется в круглосуточном режиме предоставление экстренной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анонимной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психологической помощи по детскому телефону доверия; сформирована стабильно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работающая система повышения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профессиональных компетенций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специалистов,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ответственных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 организацию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предоставление</w:t>
            </w:r>
          </w:p>
        </w:tc>
      </w:tr>
    </w:tbl>
    <w:p>
      <w:pPr>
        <w:widowControl w:val="0"/>
        <w:spacing w:after="15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color w:val="484B4D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32</w:t>
      </w:r>
    </w:p>
    <w:tbl>
      <w:tblPr>
        <w:tblOverlap w:val="never"/>
        <w:jc w:val="center"/>
        <w:tblLayout w:type="fixed"/>
      </w:tblPr>
      <w:tblGrid>
        <w:gridCol w:w="398"/>
        <w:gridCol w:w="2957"/>
        <w:gridCol w:w="1430"/>
        <w:gridCol w:w="1310"/>
        <w:gridCol w:w="2410"/>
        <w:gridCol w:w="1738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психологической помощи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психологической помощи детям и родителям</w:t>
            </w:r>
          </w:p>
        </w:tc>
      </w:tr>
      <w:tr>
        <w:trPr>
          <w:trHeight w:val="59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Реализация мероприятий, направленных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инфраструктуры, обеспечивающей социально значимую деятельность несовершеннолетних, находящихся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конфликте с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законом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министерство по молодежной политике Иркутской области, министерство социального развития, опеки и попечительства Иркутской области, министерство труда и занятости Иркутской области, Иркутское региональное отделение Общероссийской общественно- государственной детско- юношеской организации «Российское движение школьников» (по 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2021-2027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увеличена численность несовершеннолетних, в том числе состоящих на различных видах профилактических учетов, включённых в продуктивную социально значимую деятельность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 комплексный подход к профилактике безнадзорности детей, правонарушений и преступности несовершеннолетних в о бразо вате ль 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организациях</w:t>
            </w:r>
          </w:p>
        </w:tc>
      </w:tr>
    </w:tbl>
    <w:p>
      <w:pPr>
        <w:sectPr>
          <w:headerReference w:type="default" r:id="rId18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3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418"/>
        <w:gridCol w:w="2966"/>
        <w:gridCol w:w="1416"/>
        <w:gridCol w:w="1310"/>
        <w:gridCol w:w="2400"/>
        <w:gridCol w:w="1752"/>
      </w:tblGrid>
      <w:tr>
        <w:trPr>
          <w:trHeight w:val="3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Предоставление субсидий социально ориентированным некоммерческим организациям на реализацию проектов, благополучателями которых являются дети различных категорий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Аппарат Губернатора Иркутской области и Правительства Иркутской области (управление Губернатора Иркутской области и Правительства Иркутской области по связям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общественностью и национальным отношениям)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23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наличие среди победителей конкурса социально значимых проектов «Губернское собрание обшественносги Иркутской области» проектов, благополучателями которых являются дети различных категорий</w:t>
              <w:tab/>
              <w:t>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65.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мероприятий по достижению 100 процентного перехода на односменный режим обучения в общеобразовательных школах региона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министерство строительства, дорожного хозяйства Иркутской области, органы местного самоуправления муниципальных образований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2021- 2024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 100 процентный переход на односменный режим обучения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МО обеспечивается реализация мероприятий, направленных на сохранение односменного режима 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общеобразовательных школах</w:t>
            </w:r>
          </w:p>
        </w:tc>
      </w:tr>
    </w:tbl>
    <w:p>
      <w:pPr>
        <w:widowControl w:val="0"/>
        <w:spacing w:after="17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11" w:right="0" w:firstLine="0"/>
        <w:jc w:val="left"/>
        <w:rPr>
          <w:sz w:val="13"/>
          <w:szCs w:val="13"/>
        </w:rPr>
      </w:pPr>
      <w:r>
        <w:rPr>
          <w:color w:val="595D5E"/>
          <w:spacing w:val="0"/>
          <w:w w:val="100"/>
          <w:position w:val="0"/>
          <w:sz w:val="13"/>
          <w:szCs w:val="13"/>
          <w:shd w:val="clear" w:color="auto" w:fill="auto"/>
          <w:lang w:val="en-US" w:eastAsia="en-US" w:bidi="en-US"/>
        </w:rPr>
        <w:t>34</w:t>
      </w:r>
    </w:p>
    <w:tbl>
      <w:tblPr>
        <w:tblOverlap w:val="never"/>
        <w:jc w:val="center"/>
        <w:tblLayout w:type="fixed"/>
      </w:tblPr>
      <w:tblGrid>
        <w:gridCol w:w="418"/>
        <w:gridCol w:w="2962"/>
        <w:gridCol w:w="1426"/>
        <w:gridCol w:w="1306"/>
        <w:gridCol w:w="2410"/>
        <w:gridCol w:w="1747"/>
      </w:tblGrid>
      <w:tr>
        <w:trPr>
          <w:trHeight w:val="20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мероприятий по достижению 100 процентной доступности дошкольного образования для детей в возрасте от 3 до 7 лет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органы местного самоуправления муниципальных образований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2021- 2027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98 процентов доступности дошкольного образования для детей в возрасте от 3 до 7 лет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98 процентов доступности дошкольного образования для детей в возрасте от 3 до 7 лет</w:t>
            </w:r>
          </w:p>
        </w:tc>
      </w:tr>
      <w:tr>
        <w:trPr>
          <w:trHeight w:val="3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мероприятий по повышению квалификации профильных специалистов в сфере физической культуры и спорта, культуры, дополнительного образования детей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20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спорта Иркутской области, министерство образования Иркутской обласги, министерство культуры</w:t>
              <w:tab/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архивов Иркутской области, органы местного самоуправления муниципальных образований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развитие направлений, повышение качества дополнительного образования детей, увеличение числа несовершеннолетних, охваченных дополнительным образованием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условий для получения детьми дополнительного образования в сфере технического творчества в рамках деятельности центров молодежного инновационного творчества Иркутской области, распространение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экономического развития Иркутской области.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увеличено число детей и молодежи, вовлеченных в современные технологии прямого цифрового производства, быстрого прототипирования.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19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33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84"/>
        <w:gridCol w:w="2966"/>
        <w:gridCol w:w="1426"/>
        <w:gridCol w:w="1306"/>
        <w:gridCol w:w="2410"/>
        <w:gridCol w:w="1728"/>
      </w:tblGrid>
      <w:tr>
        <w:trPr>
          <w:trHeight w:val="11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инновационных моделей развития техносферы в образовательных организациях, направленных на развитие научно-технической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учебно</w:t>
              <w:softHyphen/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исследовательской деятельности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обучающихся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изготовления опытных образцов, единичной и мел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косери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й ной продук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 и 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69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47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РАЗДЕЛ V. ЗАЩИТА ДЕТЕЙ, ОСТАВШИХСЯ БЕЗ ПОПЕЧЕНИЯ РОДИТЕЛЕЙ</w:t>
      </w:r>
    </w:p>
    <w:tbl>
      <w:tblPr>
        <w:tblOverlap w:val="never"/>
        <w:jc w:val="center"/>
        <w:tblLayout w:type="fixed"/>
      </w:tblPr>
      <w:tblGrid>
        <w:gridCol w:w="403"/>
        <w:gridCol w:w="2486"/>
        <w:gridCol w:w="1805"/>
        <w:gridCol w:w="1234"/>
        <w:gridCol w:w="2290"/>
        <w:gridCol w:w="2030"/>
      </w:tblGrid>
      <w:tr>
        <w:trPr>
          <w:trHeight w:val="40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п\п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именование мероприятия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 исполнители и соисполнители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реализации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Ожидаемый результат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2025-2027 гг.</w:t>
            </w:r>
          </w:p>
        </w:tc>
      </w:tr>
      <w:tr>
        <w:trPr>
          <w:trHeight w:val="20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Развитие и совершенствование системы опеки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попечительства в отношении несовершеннолетних в части организации, структуры, полномочий, в том числе определение порядка организации реализации полномочий органа опеки и попечительства в отношении несовершеннолетних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приведено 100 процентов организаций для детей-сирот и детей, оставшихся без попечения родителей,и органов опеки и попечительства в Иркутской области к единой модели подчиненности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системы подготовки, переподготовки и повышения квалификации специалистов органон и организаций, действующих в сфере защиты прав детей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области, министерство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социального развития, опеки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попечительства Иркутской области, министерство здравоохранения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направлены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обучение специалисты домов ребенка; ежегодно, не менее 30 процентов специалистов органов 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организаций, действующих в сфере защиты прав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охвачены повышением квалификации (по результатам ведомственного мониторинга); организация ежегодного повышения квалификации сотрудников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органов опеки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попечительства не менее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5%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систематически повышается квалифи кации специалистов областных домов ребенка</w:t>
            </w:r>
          </w:p>
        </w:tc>
      </w:tr>
      <w:tr>
        <w:trPr>
          <w:trHeight w:val="9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Модернизация государственного банка данных о детях, оставшихся без попечения родителей, в том числе сопряжение его с другими базами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подготовлены и направлены в М и н п росвсще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1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и я Росс и и предложения по модернизации прикладного программного обеспечения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20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35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4"/>
        <w:gridCol w:w="2496"/>
        <w:gridCol w:w="1800"/>
        <w:gridCol w:w="1234"/>
        <w:gridCol w:w="2290"/>
        <w:gridCol w:w="2016"/>
      </w:tblGrid>
      <w:tr>
        <w:trPr>
          <w:trHeight w:val="7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данных, с учетом современных 1Т-технологий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ведения государственного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банка данных о детях,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оставшихся без попечения родителей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Совершенствование подбора, учета и подготовки граждан, выразивших желание стать усыновителями, опекунами (попечителями) несовершеннолетних граждан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обеспечена защищенность и благополучие ребенка в замещающей семье;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сокращено число детей, в отношении которых было принято решение об отмене усыновления, отмены опеки (попечительства), отстранении опекуна(попечителя)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0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Совершенствование мер по обеспечению безопасности детей-сирот и детей, оставшихся без попечения родителей, находящихся на воспитании в семьях граждан, в том числе изменение порядка подготовки кандидатов в замещающие родители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обеспечено 100 % кандидатов в замещающие родители (опека, попечительство)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 социально- психологическим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тестированием;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минимизировано число возвратов детей-сирот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детей, оставшихся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без попечения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родителей,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 замещающих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семей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Поддержка и развитие института замещающих семей, включая семьи, принявшие на воспитание детей-сирот и детей, оставшихся без попечения родителей, старшего возраста, имеющих ограниченные возможности здоровья и с инвалидностью, имеющих братьев и сестер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области, 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сокращено число детей, в отношении которых было принято решение об отмене усыновления, отмене опеки (1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о печ и тел ьства), отстра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нении опекуна (попечителя);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разработан стандарт сопровождения семей, принявших на воспитание детей-сирот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детей, оставшихся без попечения родителей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организовано социальное сопровождение замещающих семей,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 ыты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ваюп ш 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труд 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воспитании подростков,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 с ОВЗ</w:t>
            </w:r>
          </w:p>
        </w:tc>
      </w:tr>
    </w:tbl>
    <w:p>
      <w:pPr>
        <w:widowControl w:val="0"/>
        <w:spacing w:after="147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6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38</w:t>
      </w:r>
    </w:p>
    <w:tbl>
      <w:tblPr>
        <w:tblOverlap w:val="never"/>
        <w:jc w:val="center"/>
        <w:tblLayout w:type="fixed"/>
      </w:tblPr>
      <w:tblGrid>
        <w:gridCol w:w="403"/>
        <w:gridCol w:w="2491"/>
        <w:gridCol w:w="1805"/>
        <w:gridCol w:w="1229"/>
        <w:gridCol w:w="2285"/>
        <w:gridCol w:w="2030"/>
      </w:tblGrid>
      <w:tr>
        <w:trPr>
          <w:trHeight w:val="24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Создание условий в организациях для детей-сирот и детей, оставшихся без попечения родителей, приближенных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семейным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области, министерство образования Иркутском области, министерство здравоохранения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переход к единой модели подчиненности организаций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детей-сирот и детей,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оставшихся без попечения родителей,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органов опеки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попечительства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Иркутской области;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создание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организациях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детей-сирот комфортных условий проживания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воспитания, приближенных к семейным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условий для повышения качества жизни детей-инвалидов, находящихся в государственных учреждениях, осуществляющих стационарное социальное обслуживание детей- сирот и детей, оставшихся без попечения родителей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4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4 ДДИ внедряются эффективные</w:t>
              <w:tab/>
              <w:t>практики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организации развивающего ухода за детьми с тяжелыми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 ножестве иными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08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нарушениями развития,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числе</w:t>
              <w:tab/>
              <w:t>способствующие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093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формированию собственной активности</w:t>
              <w:tab/>
              <w:t>детей,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08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повышению</w:t>
              <w:tab/>
              <w:t>их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комму и и кати вного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262" w:val="left"/>
                <w:tab w:pos="175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потенциала;</w:t>
              <w:tab/>
              <w:t>в</w:t>
              <w:tab/>
              <w:t>ДДИ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3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реализуются</w:t>
              <w:tab/>
              <w:t>программы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39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 орм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 ван и я</w:t>
              <w:tab/>
              <w:t>ос нови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жизненн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ых</w:t>
              <w:tab/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 пете н ци 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77.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Разработка и определение требований к компетенциям специалистов в организациях для детей-сирот и образовательных модулей для их подготовки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созданы условия для формирования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вал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нф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ци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 она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но го с оста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ва персонала в организациях для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детей-с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рот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детей, оставшихся без попечения родителей: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21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37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4"/>
        <w:gridCol w:w="2486"/>
        <w:gridCol w:w="1805"/>
        <w:gridCol w:w="1234"/>
        <w:gridCol w:w="2290"/>
        <w:gridCol w:w="2030"/>
      </w:tblGrid>
      <w:tr>
        <w:trPr>
          <w:trHeight w:val="15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разработаны и апробированы программы социально- психологического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обследования специалистов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организаций, работающих с детьми: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образовательные модули для подготовки специалистов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Создание условий для обеспечения ухода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присмотра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 воспитанниками организаций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детей-сирот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оставшихся без попечения родителей, детей-инвалидов при их помещении в медицинские организации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здравоохранения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социального развития, опеки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попечительства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области, министерство образования Иркутской области,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аппарат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Уполномоченного по правам ребенка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внедрены в работу организаций для детей-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сирот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детей, оставшихся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 попечения родителей, детей-инвалидов, медицинских организаций положения нормативно</w:t>
              <w:softHyphen/>
              <w:t xml:space="preserve">правовых документов, разработанных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уполномоченными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федера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ьн ым и органам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исполнительной власти.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вопросам реализации услуги по уходу н присмотру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 воспитанниками организаций для детей-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сирот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детей, оставшихся без попечения родителей, детей-инвалидов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 их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помещении 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медицинские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организации. Дети-сироты и дети, оставшиеся без попечения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родителей,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дети - и н валиды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 их помещении 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2" w:right="0" w:firstLine="0"/>
        <w:jc w:val="left"/>
        <w:rPr>
          <w:sz w:val="13"/>
          <w:szCs w:val="13"/>
        </w:rPr>
      </w:pPr>
      <w:r>
        <w:rPr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40</w:t>
      </w:r>
    </w:p>
    <w:tbl>
      <w:tblPr>
        <w:tblOverlap w:val="never"/>
        <w:jc w:val="center"/>
        <w:tblLayout w:type="fixed"/>
      </w:tblPr>
      <w:tblGrid>
        <w:gridCol w:w="398"/>
        <w:gridCol w:w="2486"/>
        <w:gridCol w:w="1810"/>
        <w:gridCol w:w="1229"/>
        <w:gridCol w:w="2290"/>
        <w:gridCol w:w="2030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медицинские организации охвачены услугой по присмотру и уходу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Совершенствование системы постинтернатного сопровождения лиц из числа детей-сирот и детей, оставшихся без попечения родителей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50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министерство социального развития, опеки и попечительства Иркутской области, министерство труда и занятости Иркутской области, министерство здравоохранения Иркутской области, министерство</w:t>
              <w:tab/>
              <w:t>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5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молодежной политике Иркутской области во взаимодействии</w:t>
              <w:tab/>
              <w:t>с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54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общественными</w:t>
              <w:tab/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44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 ориентированными некоммерческими организациями</w:t>
              <w:tab/>
              <w:t>(по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расширение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форм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наставничества в отношении воспитанников и выпускников организаций для детей-сирот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 замещающих семей,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том числе при получении профессионального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образования,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первичном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трудоустрой стве;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совершенствование подготовки к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 гоя гел ьн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ом у проживанию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оставшихся без попечения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родителей;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принятие регионального закона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«О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постинтернатном сопровождении в Иркутской области»;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2022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разработан стандарт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ровожде н и я вы п у с кн и ко в организаций для детей-сирот,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молодых людей, вышедших из попечительства замещающих семей, лиц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числа детей-си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увеличено количество выпускников, успешно адаптировавшихся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самостоятельной жизни (в рамках ведомственного мониторинга)</w:t>
            </w:r>
          </w:p>
        </w:tc>
      </w:tr>
      <w:tr>
        <w:trPr>
          <w:trHeight w:val="133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мероприятий по обеспечению жилыми помещениями детей-сирот и детей, оставшихся без попечения родителей, лиц из их числа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имущественных отношений Иркутской области,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строительства, дорожного хозяйства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усовершенствована и автоматизирована система учета детей-сирот и детей, оставшихся без попечения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родителей,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 также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лиц из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их числа, нуждающихся в жилых помещениях;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22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39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8"/>
        <w:gridCol w:w="2482"/>
        <w:gridCol w:w="1810"/>
        <w:gridCol w:w="1229"/>
        <w:gridCol w:w="2290"/>
        <w:gridCol w:w="2021"/>
      </w:tblGrid>
      <w:tr>
        <w:trPr>
          <w:trHeight w:val="17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области, 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расширены формы обеспечения жилыми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помещениями;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сокращена очередь нуждающихся в жилых помещениях детей-сирот и детей, оставшихся без попечения родителей, и лиц из их числа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33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комплекса мер по осуществлению контроля за использованием и сохранностью жилых</w:t>
              <w:tab/>
              <w:t>помещений,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32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нанимателями или членами семей нанимателя по договорам социального найма либо собственниками</w:t>
              <w:tab/>
              <w:t>которых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349" w:val="left"/>
                <w:tab w:pos="233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являются дети-сироты и дети, оставшиеся без попечения родителей, за обеспечением надлежащего санитарного и технического состояния жилых помещений,</w:t>
              <w:tab/>
              <w:t>а</w:t>
              <w:tab/>
              <w:t>также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осуществлением контроля за распоряжением ими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3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проводятся</w:t>
              <w:tab/>
              <w:t>ежегодные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36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плановые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проверки за использованием</w:t>
              <w:tab/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36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сохранностью</w:t>
              <w:tab/>
              <w:t>жилых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омещен и й,</w:t>
              <w:tab/>
              <w:t xml:space="preserve">н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атсл 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 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706" w:val="left"/>
                <w:tab w:pos="173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или</w:t>
              <w:tab/>
              <w:t>членами</w:t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семей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579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нанимателя по договорам социального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найма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либо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собственниками</w:t>
              <w:tab/>
              <w:t>которых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являются дети-с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роты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дети,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оставшиеся без попечения родителей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8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32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Принятие комплекса мер, направленных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устранение строительных</w:t>
              <w:tab/>
              <w:t>недостатков,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430" w:val="left"/>
                <w:tab w:pos="232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выявленных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 приемке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вводимого жилья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 компаний-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застройщиков,</w:t>
              <w:tab/>
              <w:t>а</w:t>
              <w:tab/>
              <w:t>также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обеспечение жесткого контроля за качеством приобретаемого жилья для детей-сирот, лиц из их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числа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имущественных отношений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67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 контроль над качеством, сроками и ходом строительства</w:t>
              <w:tab/>
              <w:t>жилых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помещений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739" w:line="1" w:lineRule="exact"/>
      </w:pP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42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РАЗДЕЛ VI. КАЧЕСТВО ЖИЗНИ ДЕТЕЙ С ОГРАНИЧЕННЫМИ ВОЗМОЖНОСТЯМИ ЗДОРОВЬЯ, ДЕТЕЙ-ИНВАЛИДОВ</w:t>
      </w:r>
    </w:p>
    <w:tbl>
      <w:tblPr>
        <w:tblOverlap w:val="never"/>
        <w:jc w:val="center"/>
        <w:tblLayout w:type="fixed"/>
      </w:tblPr>
      <w:tblGrid>
        <w:gridCol w:w="398"/>
        <w:gridCol w:w="2678"/>
        <w:gridCol w:w="1704"/>
        <w:gridCol w:w="1229"/>
        <w:gridCol w:w="2390"/>
        <w:gridCol w:w="1733"/>
      </w:tblGrid>
      <w:tr>
        <w:trPr>
          <w:trHeight w:val="413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п\п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 исполнители и соисполнители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реализации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Ожидаемый результат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2025-2027 гг.</w:t>
            </w:r>
          </w:p>
        </w:tc>
      </w:tr>
      <w:tr>
        <w:trPr>
          <w:trHeight w:val="544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Разработка и реализация мероприятий по предотвращению детской инвалидности в Иркутской области с учетом межведомственного подхода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области, министерство социального развития, опеки и попечительства Иркутской области, 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угвержден и внедрен региональный межведомственный план мероприятий по профилактике детской инвалидности,создание и организация работы консультативных пунктов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семей, получающих услугу ранней помощи по вопросам профилактики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детской инвалидности;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тенденция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снижению процента маломобильных детей-инвалидов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обеспечено повышение качества жизни и социальной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адаптации детей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инвалидов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их семей;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принятие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 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созданию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устойчивой межведом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ст венной системы предотвращения детской инвалидности,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включая меры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правового регулирования и управления, необходимую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инфраструктуру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ресурсы, механизмы оценки эффективности и контроля: численность детеЙ-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 вал и дов имеет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тенденцию к снижению</w:t>
            </w:r>
          </w:p>
        </w:tc>
      </w:tr>
    </w:tbl>
    <w:p>
      <w:pPr>
        <w:sectPr>
          <w:headerReference w:type="default" r:id="rId23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4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8"/>
        <w:gridCol w:w="2683"/>
        <w:gridCol w:w="1714"/>
        <w:gridCol w:w="1234"/>
        <w:gridCol w:w="2390"/>
        <w:gridCol w:w="1747"/>
      </w:tblGrid>
      <w:tr>
        <w:trPr>
          <w:trHeight w:val="20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развития системы ранней помощи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социального развития, опеки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попечительства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здравоохранения Иркутской области, министерство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2021-2025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разработана и реализуется Концепции формирования и развития системы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ранней помощи детям, имеющим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ограничения жизнедеятельност и,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детям группы риска в Иркутской области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разработаны и реализуются мероприятия по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обеспечению оказания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ранней помощи</w:t>
            </w:r>
          </w:p>
        </w:tc>
      </w:tr>
      <w:tr>
        <w:trPr>
          <w:trHeight w:val="3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Разработка и реализация региональных программ по формированию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системы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комплексной реабилитации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абилитации, в том числе детей-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инвалидов, на основе межведомственного взаимодействия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социального развития, опеки и попечительства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Иркутском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области, министерство труда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занятости Иркутской области, министерство здравоохранения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области, министерство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образования Иркутской области, министерство культуры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архивов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спорта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2021-2025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разработана и реализуется региональная программа по формированию системы комплексной реабилитации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абилитации детей-инвалидов, в том числе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психолого</w:t>
              <w:softHyphen/>
              <w:t>педагогической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организовано формирование и развитие системы комплексной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реабилитации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абилитации инвалидов и детей- инвалидов.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обеспечивающей своевременность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качество оказания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Выявление и тиражирование эффективных социальных практик дистанционного оказания социальных услуг, реабилитационных и абилитационпых услуг детям-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внедрены в практику учрежден и й социал ьн ого обслуживания, предоставляющих реаби л итаци они ые, абилнтационные услуги детям 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11" w:right="0" w:firstLine="0"/>
        <w:jc w:val="left"/>
        <w:rPr>
          <w:sz w:val="13"/>
          <w:szCs w:val="13"/>
        </w:rPr>
      </w:pPr>
      <w:r>
        <w:rPr>
          <w:color w:val="484B4D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44</w:t>
      </w:r>
    </w:p>
    <w:tbl>
      <w:tblPr>
        <w:tblOverlap w:val="never"/>
        <w:jc w:val="center"/>
        <w:tblLayout w:type="fixed"/>
      </w:tblPr>
      <w:tblGrid>
        <w:gridCol w:w="394"/>
        <w:gridCol w:w="2678"/>
        <w:gridCol w:w="1714"/>
        <w:gridCol w:w="1234"/>
        <w:gridCol w:w="2386"/>
        <w:gridCol w:w="1738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инвалидам, в том числе проживающим в труднодоступных районах страны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дистанционной форме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Внедрение технологии развивающего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ухода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 детьми с т я же 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ими ожест вен н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ым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нарушениями развития,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числе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использованием средств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альтернативной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дополнительной коммуникации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области, министерство образования Иркутской области, министерство здравоохранения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2021-2023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внедрены технологии развивающего ухода за детьми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тя жсл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ноже ствен н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нарушениями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развития,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направленные на повышение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качества повседневной жизни детей с тяжелыми множественными нарушениями развития, в том числе находящихся в организациях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детей-сирот и детей,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оставшихся без попечения родителей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Содействие родителям (законным представителям) детей-инвалидов и детей с ограниченными возможностями здоровья в подготовке детей к самостоятельной жизни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области, 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повышение уровня включенности родителей (законных представителей) в подготовку детей-инвалидов и детей с ограниченными возможностями здоровья к самостоятельной жизни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'Гиражированне эффективных региональных практик устойчивого взаимодействия между органами власти, организациями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семьями, воспитывающими детей с ограниченными возможностями здоровья, детей-иивалидов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социального развития, опеки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попечительства Иркутской области, министерство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развиваются формы поддержки родителей (законных представителей) имеющих детей-инвалидов и детей с ОВЗ в учреждениях социального обслуживания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7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Совершенствование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нормативного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методического обеспечения образования обучающихся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ограниченными возможностями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Управление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совершенствование федеральной и региональной нормативно-методической базы в сфере образования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24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43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8"/>
        <w:gridCol w:w="2674"/>
        <w:gridCol w:w="1714"/>
        <w:gridCol w:w="1229"/>
        <w:gridCol w:w="2386"/>
        <w:gridCol w:w="1733"/>
      </w:tblGrid>
      <w:tr>
        <w:trPr>
          <w:trHeight w:val="3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здоровья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детей-инвалидов,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числе инклюзивного образования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Роспотребнадзора по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обучающихся с ограниченными возможностями здоровья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инвалидностью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соответствии 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государственной политикой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сфере образования;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подготовлены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предложения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внесению изменений 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законодательство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части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образования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психолого-педагогической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реабилитации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абилитации обучающихся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ограниченными возможностями здоровья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инвалидностью как в отдельных образовательных организациях,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гак и в формате инклюзии 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мере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необходимости) с учетом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анализа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правоприменительной практики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737779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•</w:t>
            </w:r>
          </w:p>
        </w:tc>
      </w:tr>
      <w:tr>
        <w:trPr>
          <w:trHeight w:val="31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Совершенствование деятельности образователы 1ых орган изаций, осуществляющих образовательную деятельность для обучающихся с огран и че н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возможностями здоровья и детей-инвалидов,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 числе обновление их инфроструктуры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созданы современные условия для обучения и воспитания, изменение содержания и повышение качества образовательною процесса обучающихся с ограниченными возможностями здоровья посредством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обновления инфраструктуры отдельных образовательных организаций.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сети ресурсных центров на базе отдельных образовательных организаций, обеспечивающих оказание методической помощи педагогическим работникам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созданы условия 100 процентов обучающихся с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ограниченными возможностями здоровья и с инвалидностью для получения качественного доступного общего образования, в том числе в формате инклюзии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2" w:right="0" w:firstLine="0"/>
        <w:jc w:val="left"/>
        <w:rPr>
          <w:sz w:val="13"/>
          <w:szCs w:val="13"/>
        </w:rPr>
      </w:pPr>
      <w:r>
        <w:rPr>
          <w:color w:val="484B4D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46</w:t>
      </w:r>
    </w:p>
    <w:tbl>
      <w:tblPr>
        <w:tblOverlap w:val="never"/>
        <w:jc w:val="center"/>
        <w:tblLayout w:type="fixed"/>
      </w:tblPr>
      <w:tblGrid>
        <w:gridCol w:w="403"/>
        <w:gridCol w:w="2678"/>
        <w:gridCol w:w="1709"/>
        <w:gridCol w:w="1229"/>
        <w:gridCol w:w="2386"/>
        <w:gridCol w:w="1728"/>
      </w:tblGrid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оби юобразо вател ь н ы х (инклюзивных) организа&gt; щй, психолого-педагогической помощи детям и их родителям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8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11овышенне эффективности деятельности базовых профессиональных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 разовател ьн ых о рган изаци й, обеспечивающих поддержку региональных систем инклюзивного профессионального образования инвалидов и лиц с ограниченными возможностями здоровья и ресу рсн ых у ч ебн о -метод ичес к и х центров, осуществляющих экспертно-консультационное сопровождение инклюзивного образования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доля образовательных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организаций, реализующих программы среднего профессионального образования,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здания которых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приспособлены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обучения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инвалидов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лиц с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 гран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че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ым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возм ожн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 стя ми здоровья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-45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процентов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ежегодно увеличивается не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менее чем на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5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процентов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доля образовательн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ы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организаций, реализующих программы среднего профессионального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образования, здания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которых приспособлены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обучения инвалидов и лиц с ограниченными возможностями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здоровья 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результатам проведенного мониторинга составляет не менее 75 процентов</w:t>
            </w:r>
          </w:p>
        </w:tc>
      </w:tr>
      <w:tr>
        <w:trPr>
          <w:trHeight w:val="28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Реализация региональных комплексов мер по повышению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вал и ф и каци и спе ц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нал не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органов государственной власти, осуществляющих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управление 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сфере образования, организаций, осуществляющих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образовательную деятельность, психолого-медико</w:t>
              <w:softHyphen/>
              <w:t xml:space="preserve">педагогических комиссий, центров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психолого-педагогической, медицинской и социальной помощи по вопросам образования, пси холого-педагоги чсс ко 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сопровождения обучающихся с ограниченными возможностями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организовано проведение ежегодных обучающих мероприятий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(на федеральном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региональном уровнях) для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руководящих и педагогических работн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орган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изаци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й,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осуществляющих образовательную деятельность,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специалистов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органов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государственной власти, психолого-медико- педагогических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комиссий.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центров психолого</w:t>
              <w:softHyphen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педагогической, медицинской и социальной помощи 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обеспечены психолого</w:t>
              <w:softHyphen/>
              <w:t>педагогическим сопровождением 100 процентов обучающихся с ограниченными возможностями здоровья и детей- инвалидов с учетом их особых образовательных потребностей</w:t>
            </w:r>
          </w:p>
        </w:tc>
      </w:tr>
    </w:tbl>
    <w:p>
      <w:pPr>
        <w:sectPr>
          <w:headerReference w:type="default" r:id="rId25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45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94"/>
        <w:gridCol w:w="2678"/>
        <w:gridCol w:w="1709"/>
        <w:gridCol w:w="1238"/>
        <w:gridCol w:w="2381"/>
        <w:gridCol w:w="1747"/>
      </w:tblGrid>
      <w:tr>
        <w:trPr>
          <w:trHeight w:val="17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здоровья и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вопросам образования и психолого-педагогического сопровождения обучающихся с ограниченными возможностями здоровья и детей-инвалидов (курсы повышения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квалификации, семинары.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вебинары, конкурсы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профессионалыюго мастерства)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доступной среды для получения образования детьми с нарушением опорно-двигательного аппарата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области, министерство строительства, дорожного хозяйства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области, органы местного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самоуправления муниципальных образований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2021-2025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разработана проектно-сметная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документация для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строительства образовател ьной организации для детей с нарушением опорно-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двигательного аппарата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создана доступная среда для получения образования детьми с нарушением опорно- двигательного аппарата</w:t>
            </w:r>
          </w:p>
        </w:tc>
      </w:tr>
      <w:tr>
        <w:trPr>
          <w:trHeight w:val="262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Общественная поддержка родителей, воспитывающих тяжелобольных детей. Создание и сопровождение родительских сообществ «Близкие люди» в 10 муниципальных образованиях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Иркутский областной общественный благотворительный фонд «Семья Прибайкалья» (по согласованию), Иркутское региональное отделение Союза женщин России (но согласованию), органы местного самоуправления муниципальных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2021-2022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проведены мероприятия, направленные на помощь семьям,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воспиты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ва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ющим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тяжелобольных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детей;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созданы в 10 муниципальных образованиях Иркутской области родительские сообщества «Близкие люди», оказаны им разные виды подлерж ^(информационной, психологической, культурно-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досуговой, просветительской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др.)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02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48</w:t>
      </w:r>
    </w:p>
    <w:tbl>
      <w:tblPr>
        <w:tblOverlap w:val="never"/>
        <w:jc w:val="center"/>
        <w:tblLayout w:type="fixed"/>
      </w:tblPr>
      <w:tblGrid>
        <w:gridCol w:w="384"/>
        <w:gridCol w:w="2678"/>
        <w:gridCol w:w="1714"/>
        <w:gridCol w:w="1229"/>
        <w:gridCol w:w="2390"/>
        <w:gridCol w:w="1728"/>
      </w:tblGrid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образований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26"/>
          <w:footnotePr>
            <w:pos w:val="pageBottom"/>
            <w:numFmt w:val="decimal"/>
            <w:numRestart w:val="continuous"/>
          </w:footnotePr>
          <w:pgSz w:w="11900" w:h="16840"/>
          <w:pgMar w:top="1001" w:right="842" w:bottom="523" w:left="647" w:header="0" w:footer="95" w:gutter="0"/>
          <w:pgNumType w:start="47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49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РАЗДЕЛ VII. БЕЗОПАСНОСТЬ ДЕТЕЙ</w:t>
      </w:r>
    </w:p>
    <w:tbl>
      <w:tblPr>
        <w:tblOverlap w:val="never"/>
        <w:jc w:val="center"/>
        <w:tblLayout w:type="fixed"/>
      </w:tblPr>
      <w:tblGrid>
        <w:gridCol w:w="374"/>
        <w:gridCol w:w="2107"/>
        <w:gridCol w:w="2088"/>
        <w:gridCol w:w="1166"/>
        <w:gridCol w:w="2357"/>
        <w:gridCol w:w="2117"/>
      </w:tblGrid>
      <w:tr>
        <w:trPr>
          <w:trHeight w:val="40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п\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 исполнители и соисполнители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реализации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 й резул ьтат</w:t>
            </w:r>
          </w:p>
        </w:tc>
      </w:tr>
      <w:tr>
        <w:trPr>
          <w:trHeight w:val="39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2025-2027 п.</w:t>
            </w:r>
          </w:p>
        </w:tc>
      </w:tr>
      <w:tr>
        <w:trPr>
          <w:trHeight w:val="24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мероприятий, направленных на формирование культуры безопасного образа жизни детей дошкольного возраста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Главное управление МЧС России по Иркутской области (по согласованию). Иркутское региональное отделение Общероссийской общественно</w:t>
              <w:softHyphen/>
              <w:t>го сударе гве нн ой детско- юношеской организации «Российское движение школьников»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 обучающихся сформированы представления о безопасном образе жизни;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разработаны методические рекомендации для педагогических работников дошкольного образования по формированию у воспитанников основ безопасного поведения в быту, социуме, природе, на дорогах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60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22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Совершенствование системы профилактики детского дорожно-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транспортного травматизма,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т.ч. организационно* методическая поддержка объединений юных инспекторов движения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юношеских автомобильных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области, Главное управление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Министерства внутренних дел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Российской Федерации по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количество детей, вовлеченных в деятельность объединений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юных инспекторов движения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юношеских автомобильных школ, до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9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тыс.;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количество детей, вовлеченных в проводимые мероприятия по безопасности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дорожного движения, до 210 тыс.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количество детей, вовлеченных в деятельность объединений юных инспекторов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движения и юношеских автомобильных школ, до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более чем 9,3 тыс.;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количество детей, вовлеченных в проводимые мероприятия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безопасности дорожного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движения, до 250 тыс.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Совершенствование системы профилактики детской гибели и травматизма на пожарах, в том числе, организационно- методическая поддержка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 управление МЧС России по Иркутской области (по согласованию), министерство образования Иркутской области, Иркутское региональное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увеличено число детей, вовлеченных в деятельность дружин юных пожарных до 3,3 тыс. детей, снижение количества пожаров по причине детской шалости с огнем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число детей, вовлеченных в деятельность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дружин юных пожарных до 3,5 тыс. детей, снижение количеств;!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пожаров по причине</w:t>
            </w:r>
          </w:p>
        </w:tc>
      </w:tr>
    </w:tbl>
    <w:p>
      <w:pPr>
        <w:widowControl w:val="0"/>
        <w:spacing w:after="15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91" w:right="0" w:firstLine="0"/>
        <w:jc w:val="left"/>
        <w:rPr>
          <w:sz w:val="13"/>
          <w:szCs w:val="13"/>
        </w:rPr>
      </w:pPr>
      <w:r>
        <w:rPr>
          <w:color w:val="484B4D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50</w:t>
      </w:r>
    </w:p>
    <w:tbl>
      <w:tblPr>
        <w:tblOverlap w:val="never"/>
        <w:jc w:val="center"/>
        <w:tblLayout w:type="fixed"/>
      </w:tblPr>
      <w:tblGrid>
        <w:gridCol w:w="384"/>
        <w:gridCol w:w="2107"/>
        <w:gridCol w:w="2088"/>
        <w:gridCol w:w="1162"/>
        <w:gridCol w:w="2357"/>
        <w:gridCol w:w="2117"/>
      </w:tblGrid>
      <w:tr>
        <w:trPr>
          <w:trHeight w:val="5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дружин юных пожарных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отделение Всероссийского добровольного пожарного общества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детской шалости с огнем</w:t>
            </w:r>
          </w:p>
        </w:tc>
      </w:tr>
      <w:tr>
        <w:trPr>
          <w:trHeight w:val="37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Развитие психологической службы в системе образования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обеспечено повышение доступности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качества оказан ия пс ихоло ги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чес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 й помощи участникам образовательных отношений; организована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ежегодная поддержка профессионального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развития педагогов-психологов посредством проведения конкурса профессионального мастерства;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организованы курсы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повышения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квалификации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для нс менее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7 процентов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(3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тыс.)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едагого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в-н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ихол 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еже год1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обеспечено повышение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доступности и качества оказания психологической помощи участникам образовательных отношений;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организована ежегодная поддержка профессионального развития педагогов- психологов посредством проведения конкурса профессионального мастерства;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организованы курсы повышения квалификации для не менее 49 процентов (21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тыс.)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педагогов- психологов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нарастающим итогом)</w:t>
            </w:r>
          </w:p>
        </w:tc>
      </w:tr>
      <w:tr>
        <w:trPr>
          <w:trHeight w:val="15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условий по реализации комплекса мероприятий, обеспечивающих формирование стрессоустойчивости у детей и подростков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министерство социального развития, опеки 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о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печ и те л ьства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ркутс 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количество детей и родителей, принявших участие в профилактических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психологических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мероприятиях;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актуализированы методические материалы по проведению "Недели психологии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школе"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Выявление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тиражирование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эффективных социальных практик профилактики жестокого обращения с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образования Иркутской области, министерство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здравоохранения Иркутской области.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обеспечено развитие региональных социальных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служб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помощи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детям 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итуаци ях нас и л ьствен н </w:t>
            </w:r>
            <w:r>
              <w:rPr>
                <w:color w:val="737779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 проявлений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семьям 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обеспечена п рофилактика жестокого обращения с детьми, работа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п редот вращени ю проявления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различных</w:t>
            </w:r>
          </w:p>
        </w:tc>
      </w:tr>
    </w:tbl>
    <w:p>
      <w:pPr>
        <w:sectPr>
          <w:headerReference w:type="default" r:id="rId27"/>
          <w:footnotePr>
            <w:pos w:val="pageBottom"/>
            <w:numFmt w:val="decimal"/>
            <w:numRestart w:val="continuous"/>
          </w:footnotePr>
          <w:pgSz w:w="11900" w:h="16840"/>
          <w:pgMar w:top="661" w:right="793" w:bottom="489" w:left="802" w:header="233" w:footer="61" w:gutter="0"/>
          <w:pgNumType w:start="25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89"/>
        <w:gridCol w:w="2098"/>
        <w:gridCol w:w="2098"/>
        <w:gridCol w:w="1162"/>
        <w:gridCol w:w="2357"/>
        <w:gridCol w:w="2136"/>
      </w:tblGrid>
      <w:tr>
        <w:trPr>
          <w:trHeight w:val="6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детьми, реабилитации детей,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пострадавших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 жестокого обращения и преступных посягательств, снижения агрессивности 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детской среде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попечительетва И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кутско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воспитывающим, специальных программ выявления случаев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насильственных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проявлений детьми 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отношению к детям: реабилитации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несовершеннолетних,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пострадавших от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жестокого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обращения и преступных посягательств, в том числе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сексуального характера: работы 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детьми, склонными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суициду; профилактики травли и кибертравли (буллинг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кибербуллинг); обучения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безопасному поведению 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Интернет-простраистве;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выявление и тиражирование новых инструментов оказания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помощи детям в ситуациях насильственных проявлений, в том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числе сексуального характера,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использованием инновационного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диагностического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реабилитационного оборудования;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оздан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п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 циал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рован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 комнат («зеленая комната») для проведения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реабилитационных мероприятий с несовершеннолетними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их родителями (законными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представителями), в том числе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опроса и интервьюирования несовершеннолетних в процессе следственных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видов деструктивного поведения в подростковой среде.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также реабилитация детей - жертв насилия</w:t>
            </w:r>
          </w:p>
        </w:tc>
      </w:tr>
    </w:tbl>
    <w:p>
      <w:pPr>
        <w:widowControl w:val="0"/>
        <w:spacing w:after="15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91" w:right="0" w:firstLine="0"/>
        <w:jc w:val="left"/>
        <w:rPr>
          <w:sz w:val="13"/>
          <w:szCs w:val="13"/>
        </w:rPr>
      </w:pPr>
      <w:r>
        <w:rPr>
          <w:color w:val="595D5E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52</w:t>
      </w:r>
    </w:p>
    <w:tbl>
      <w:tblPr>
        <w:tblOverlap w:val="never"/>
        <w:jc w:val="center"/>
        <w:tblLayout w:type="fixed"/>
      </w:tblPr>
      <w:tblGrid>
        <w:gridCol w:w="379"/>
        <w:gridCol w:w="2098"/>
        <w:gridCol w:w="2098"/>
        <w:gridCol w:w="1162"/>
        <w:gridCol w:w="2362"/>
        <w:gridCol w:w="2122"/>
      </w:tblGrid>
      <w:tr>
        <w:trPr>
          <w:trHeight w:val="9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мероприятий (пострадавших несовершеннолетних и несовершеннолетних, ставших свидетелями жестокого обращения с другими детьми)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Обобщение лучших практик с доказанной эффективностью совместной профилактической работы с родителями, имеющими детей- н е со вершен н ол етн их правонарушителей, подвергшихся наказанию, не связанному с изоляцией от общества во взаимодействии с родительскими общественными организациями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39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</w:t>
              <w:tab/>
              <w:t>управление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39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Федеральной</w:t>
              <w:tab/>
              <w:t>службы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исполнения наказаний но Иркутской области (по согласованию), министерство образования Иркутской области во взаимодействии с общественными и социально о риентироваш 1 ым и некоммерческими организациями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увеличено количество осужденных несовершеннолетних, состоящих на учете в уголовно</w:t>
              <w:softHyphen/>
              <w:t>исполнительных инспекциях, и их родителей, участвующих в мероприятиях, проводимых ро;щтельскими обществеиными организациями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Организация работы по оказанию содействия в получении социально-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психологической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иной помощи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е сов ер ц ген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лети и м осужденным, состоящим на учете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уголовно исполнительных инспекциях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49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</w:t>
              <w:tab/>
              <w:t>управление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44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Федеральной</w:t>
              <w:tab/>
              <w:t>службы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исполнения наказании по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49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</w:t>
              <w:tab/>
              <w:t>управление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Министерства внутренних дел Российской Федерации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согласованию), министерство труда и занятости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количество осужденных несовершеннолетних, состоящих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учете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уголовно-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исполнительных инспекциях, получивших социально</w:t>
              <w:softHyphen/>
              <w:t xml:space="preserve">психологическую и иную помощь,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55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процентов от общей численности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несовершеннолетних осужденных, нуждающихся в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возможности участия осужденных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1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</w:t>
              <w:tab/>
              <w:t>управление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41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Федеральной</w:t>
              <w:tab/>
              <w:t>службы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увеличено количество несовершеннолетних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увеличено количество несовершеннолетних</w:t>
            </w:r>
          </w:p>
        </w:tc>
      </w:tr>
    </w:tbl>
    <w:p>
      <w:pPr>
        <w:sectPr>
          <w:headerReference w:type="default" r:id="rId28"/>
          <w:footnotePr>
            <w:pos w:val="pageBottom"/>
            <w:numFmt w:val="decimal"/>
            <w:numRestart w:val="continuous"/>
          </w:footnotePr>
          <w:pgSz w:w="11900" w:h="16840"/>
          <w:pgMar w:top="990" w:right="760" w:bottom="581" w:left="805" w:header="0" w:footer="153" w:gutter="0"/>
          <w:pgNumType w:start="51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79"/>
        <w:gridCol w:w="2107"/>
        <w:gridCol w:w="2093"/>
        <w:gridCol w:w="1157"/>
        <w:gridCol w:w="2362"/>
        <w:gridCol w:w="2112"/>
      </w:tblGrid>
      <w:tr>
        <w:trPr>
          <w:trHeight w:val="28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несовершеннолетних, отбывающих наказание в воспитательных колониях, во всероссийских и региональных конкурсах, конференциях, олимпиадах, проводимых органами исполнительной власти Российской Федерации, органами государственной власти субъектов Российской Федерации, с учетом требований уголовно-исполнительного законодательства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исполнения наказаний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осужденных, участвующих во всероссийских и региональных мероприятиях: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2021 г. -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менее 20 процентов от общей численности, содержащихся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воспитательных колониях,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далее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ежегодное увеличение не менее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процентов, к 2024 г. не менее 35процентов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осужденных, участвующих в всероссийских и региональных мероприятиях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нс менее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50 процентов от общей численности,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содержащихся в воспитательных колониях</w:t>
            </w:r>
          </w:p>
        </w:tc>
      </w:tr>
      <w:tr>
        <w:trPr>
          <w:trHeight w:val="390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105.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Анализ и распространение наиболее успешных практик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временному размещению (с согласия родителей) несовершеннолетних, проживающих в жилищах, имеющих признаки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потенциальной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пожарной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опасности,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учреждения социального обслуживания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дальнейшим приведением жилищ в пожаробезопасное состояние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Главное управление МЧС России по Иркутской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(по согласованию), министерство социального развития, опеки и попечительства Иркутской области во взаимодействии с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общественными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 ориентированными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некоммерческими организациями (по 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 показатель смертности и травмирования детей 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подростков на пожарах;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увеличено количество жилищ, приведенных в безопасное состояние;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подготовлены методические рекомендации для реализации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органами социальной защиты на региональном и муниципальном уровнях;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организована реализация органами социальной защиты Иркутской области наиболее успешных практик по временному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размещению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(с согласия родителей, законных представителей)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несовершеннолетних,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проживающих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жилищах,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имеющих признаки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5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96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54</w:t>
      </w:r>
    </w:p>
    <w:tbl>
      <w:tblPr>
        <w:tblOverlap w:val="never"/>
        <w:jc w:val="center"/>
        <w:tblLayout w:type="fixed"/>
      </w:tblPr>
      <w:tblGrid>
        <w:gridCol w:w="379"/>
        <w:gridCol w:w="2112"/>
        <w:gridCol w:w="2088"/>
        <w:gridCol w:w="1162"/>
        <w:gridCol w:w="2352"/>
        <w:gridCol w:w="2122"/>
      </w:tblGrid>
      <w:tr>
        <w:trPr>
          <w:trHeight w:val="58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потенциальной пожарной опасности, в учреждениях социального обслуживания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41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Обеспечение оказания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рамках социально-бытовых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услуг, направленных на поддержание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жизнедеятельности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I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юл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ател ей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 нал ь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 ы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услуг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быту,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многодетным семьям, семьям, находящимся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 опасном положении или иной трудной жизненной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ситуации,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также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1 вал идам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без возм ездно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помощи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оснащению автономными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пожарными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извещателями,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ремонту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печей, замене неисправных электропроводки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газового оборудования; оплате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задолженности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поставщикам жилищно-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коммунальных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услуг собственников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жилья,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монтаж замков- блокираторов на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окна, проведение просветительно-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консультативной работы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 населением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Главное управление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МЧС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России по Иркутской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(по согласованию), министерство образования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области, министерство социального развития, опеки и попечительства Иркутской области,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Главное управление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Министерства внутренних дел Российской Федерации по Иркутской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согласованию), органы местного самоуправления муниципальных образований Иркутской области (по согласованию), Общественная организация «Ассоциация советов отцов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области» 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увеличено количество многодетных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семей, семей, находящихся в социально опасном положении или иной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трудной жи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знен н ой с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туаци и,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которым оказана безвозмездная помощь в рамках социально- бытовых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услуг, направленных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на поддержание жизнедеятельности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получателей социальных услуг в бы ту;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показатель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смертности 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травмирования детей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подростков па пожарах; подготовлены методические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рекомендации для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реализации органами социальной защиты населения;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снижена смертность и травмирование детей при выпадении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окон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6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Проведение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профилактической работы в жилом секторе. Особое внимание уделить вопросам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Главное управление МЧС России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 (по согласованию), мин истерствр социального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снижено количество пожаров и гибели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людей, в том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числе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снижено количество пожаров и гибели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людей, 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том числе детей</w:t>
            </w:r>
          </w:p>
        </w:tc>
      </w:tr>
    </w:tbl>
    <w:p>
      <w:pPr>
        <w:sectPr>
          <w:headerReference w:type="default" r:id="rId29"/>
          <w:footnotePr>
            <w:pos w:val="pageBottom"/>
            <w:numFmt w:val="decimal"/>
            <w:numRestart w:val="continuous"/>
          </w:footnotePr>
          <w:pgSz w:w="11900" w:h="16840"/>
          <w:pgMar w:top="990" w:right="760" w:bottom="581" w:left="805" w:header="0" w:footer="153" w:gutter="0"/>
          <w:pgNumType w:start="53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74"/>
        <w:gridCol w:w="2098"/>
        <w:gridCol w:w="2093"/>
        <w:gridCol w:w="1162"/>
        <w:gridCol w:w="2366"/>
        <w:gridCol w:w="2126"/>
      </w:tblGrid>
      <w:tr>
        <w:trPr>
          <w:trHeight w:val="246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повышения культуры безопасности поведения, эксплуатации электрооборудования в весенне-летний пожароопасный период, а также обследованию мест проживания семей «группы риска», имеющих детей дошкольного и младшего школьного возраста.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развития, опеки и попечительства Иркутской области,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</w:t>
              <w:tab/>
              <w:t>управление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Министерства внутренних дел Российской Федерации но Иркутской области (по согласованию), органы местного самоуправления муниципальных образований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ru-RU" w:eastAsia="ru-RU" w:bidi="ru-RU"/>
              </w:rPr>
              <w:t>-</w:t>
            </w:r>
          </w:p>
        </w:tc>
      </w:tr>
      <w:tr>
        <w:trPr>
          <w:trHeight w:val="3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Обеспечение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оснащения социально значимых объектов, в том числе с круглосуточным пребыванием детей,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 роти вопожарн ыми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системами с выводом сигнала о срабатывании в подразделения пожарной охраны, и контроль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их работоспособности с привлечением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средств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из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внебюджетных источников (в соответствии с методикой, направленной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МЧС России органам исполнительной власти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субъектов Российской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Федерации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письмом от 28.10.2019 №43-5692-19)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здравоохранения Иркутской области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снижено количество пожаров и гибели людей, в том числе детей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снижено количество пожаров и гибели людей, в том числе детей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Разработка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реализация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планов мероприятий на каждый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календарный год,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органы местного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снижено количество пожаров на объектах образования.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гибели людей, в том числе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снижено количество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пожаров на объектах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образования, гибели людей.</w:t>
            </w:r>
          </w:p>
        </w:tc>
      </w:tr>
    </w:tbl>
    <w:p>
      <w:pPr>
        <w:widowControl w:val="0"/>
        <w:spacing w:after="15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86" w:right="0" w:firstLine="0"/>
        <w:jc w:val="left"/>
        <w:rPr>
          <w:sz w:val="13"/>
          <w:szCs w:val="13"/>
        </w:rPr>
      </w:pPr>
      <w:r>
        <w:rPr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56</w:t>
      </w:r>
    </w:p>
    <w:tbl>
      <w:tblPr>
        <w:tblOverlap w:val="never"/>
        <w:jc w:val="center"/>
        <w:tblLayout w:type="fixed"/>
      </w:tblPr>
      <w:tblGrid>
        <w:gridCol w:w="379"/>
        <w:gridCol w:w="2098"/>
        <w:gridCol w:w="2093"/>
        <w:gridCol w:w="1162"/>
        <w:gridCol w:w="2366"/>
        <w:gridCol w:w="2126"/>
      </w:tblGrid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предусматривающих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безопасную эксплуатацию подведомственных объектов образования и соблюдения правил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противопожарного режима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самоуправления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муниципальных образований Иркутской области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детей</w:t>
            </w:r>
          </w:p>
        </w:tc>
      </w:tr>
      <w:tr>
        <w:trPr>
          <w:trHeight w:val="39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49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</w:t>
              <w:tab/>
              <w:t>научно-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54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практических мероприятий для</w:t>
              <w:tab/>
              <w:t>педагогических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49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работников, специалистов, работающих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семьями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детьми по актуальным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вопросам</w:t>
              <w:tab/>
              <w:t>безопасности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792" w:val="left"/>
                <w:tab w:pos="1954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дорожного движения, в том числе</w:t>
              <w:tab/>
              <w:t>на</w:t>
              <w:tab/>
              <w:t>объектах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49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транспорта,</w:t>
              <w:tab/>
              <w:t>пожарной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безопасности, безопасности на водных объектах,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информационной безопасности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 области, министерство социального развития, опеки и попечительства Иркутской области,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5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</w:t>
              <w:tab/>
              <w:t>управление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Министерства внутренних дел Российской Федерации по Иркутской области (по согласованию),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 управление МЧС России по Иркутской области (по согласованию), Управление Роскомнадзора по Иркутской области (по согласованию), Восточно-Сибирского линейного управления МВД России на транспорте (по 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 уровень просвещенности специалистов в указанной сфере, охват специалистов мероприятиями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 уровень просвещенности специалистов в указанной сфере, охват специалистов мероприятиями</w:t>
            </w:r>
          </w:p>
        </w:tc>
      </w:tr>
      <w:tr>
        <w:trPr>
          <w:trHeight w:val="16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6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мероприятий по обследованию объектов отдыха, досуга, массового пребывания детей на предмет</w:t>
              <w:tab/>
              <w:t>возможного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причинения им вреда, с последующим принятием мер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устранению выявленных нарушений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3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Органы</w:t>
              <w:tab/>
              <w:t>местного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самоуправления муниципальных образований Иркутской области (по согласованию), Главное</w:t>
              <w:tab/>
              <w:t>уп равлен не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Министерства внутренних дел Российской Федерации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 (по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снижено количества потенциально опасных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объектов для детского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населения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снижено количества потенциально опасных объектов для детского населения</w:t>
            </w:r>
          </w:p>
        </w:tc>
      </w:tr>
    </w:tbl>
    <w:p>
      <w:pPr>
        <w:sectPr>
          <w:headerReference w:type="default" r:id="rId30"/>
          <w:footnotePr>
            <w:pos w:val="pageBottom"/>
            <w:numFmt w:val="decimal"/>
            <w:numRestart w:val="continuous"/>
          </w:footnotePr>
          <w:pgSz w:w="11900" w:h="16840"/>
          <w:pgMar w:top="990" w:right="760" w:bottom="581" w:left="805" w:header="0" w:footer="153" w:gutter="0"/>
          <w:pgNumType w:start="55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70"/>
        <w:gridCol w:w="2107"/>
        <w:gridCol w:w="2093"/>
        <w:gridCol w:w="1162"/>
        <w:gridCol w:w="2357"/>
        <w:gridCol w:w="2112"/>
      </w:tblGrid>
      <w:tr>
        <w:trPr>
          <w:trHeight w:val="3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согласованию),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Главное управление МЧС России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Иркутской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(по согласованию),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Восточно-Сибирское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линейное управление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МВД России на транспорте 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аппарат Уполномоченного по правам ребенка в Иркутской области (по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8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 взаимодействии</w:t>
              <w:tab/>
              <w:t>с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805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общественными</w:t>
              <w:tab/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72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социально ориентированными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некоммерчески м и организациями</w:t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6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2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</w:t>
              <w:tab/>
              <w:t>качественной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профилактической информационной продукции для детей, родителей, специалистов, работающих с семьями и детьми. Распространение и нформацион ной профилактической продукции посредством актуальных информационных средств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3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образования Иркутской</w:t>
              <w:tab/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2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Главное</w:t>
              <w:tab/>
              <w:t>управление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Министерства внутренних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дел Российской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Федерации по Иркутской области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согласованию).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Главное управление МЧС России по Иркутской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(по согласованию),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Управление Роскомнадзора по Иркутской области (по согласованию), Восточно-Сибирское линейное управление МВД России на транспорте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согласованию)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19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</w:t>
              <w:tab/>
              <w:t>уровень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203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просвещенности</w:t>
              <w:tab/>
              <w:t>дегей,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208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родителей,</w:t>
              <w:tab/>
              <w:t>специалистов,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работающих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семьями и детьми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в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указанной сфере, охват мероприятиями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36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повышен</w:t>
              <w:tab/>
              <w:t>уровень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37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просвещенности</w:t>
              <w:tab/>
              <w:t>детей,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родителей, специалистов, работающих с семьями и детьми в указанной сфере, охват мероприятиями</w:t>
            </w:r>
          </w:p>
        </w:tc>
      </w:tr>
    </w:tbl>
    <w:p>
      <w:pPr>
        <w:widowControl w:val="0"/>
        <w:spacing w:after="151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91" w:right="0" w:firstLine="0"/>
        <w:jc w:val="left"/>
        <w:rPr>
          <w:sz w:val="13"/>
          <w:szCs w:val="13"/>
        </w:rPr>
      </w:pPr>
      <w:r>
        <w:rPr>
          <w:color w:val="393D3F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58</w:t>
      </w:r>
    </w:p>
    <w:tbl>
      <w:tblPr>
        <w:tblOverlap w:val="never"/>
        <w:jc w:val="center"/>
        <w:tblLayout w:type="fixed"/>
      </w:tblPr>
      <w:tblGrid>
        <w:gridCol w:w="365"/>
        <w:gridCol w:w="2112"/>
        <w:gridCol w:w="2093"/>
        <w:gridCol w:w="1157"/>
        <w:gridCol w:w="2362"/>
        <w:gridCol w:w="2112"/>
      </w:tblGrid>
      <w:tr>
        <w:trPr>
          <w:trHeight w:val="247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53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Распространение</w:t>
              <w:tab/>
              <w:t>опыта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907" w:val="left"/>
                <w:tab w:pos="187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работы</w:t>
              <w:tab/>
              <w:t>органов</w:t>
              <w:tab/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37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учреждений</w:t>
              <w:tab/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системы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58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профилактики безнадзорности</w:t>
              <w:tab/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54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правонарушений несовершеннолетних</w:t>
              <w:tab/>
              <w:t>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информационно-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аналитическом сборнике «Вестник комиссии по делам несовершеннолетних и защите их прав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Аппарат Губернатора Иркутской области и Правительства Иркутской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области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(отдел </w:t>
            </w:r>
            <w:r>
              <w:rPr>
                <w:color w:val="595D5E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обеспечению деятельности комиссии по делам несовершеннолетних и защите их прав Иркутской области)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2021-2027 года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19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па территории Иркутской области</w:t>
              <w:tab/>
              <w:t>распространен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62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эффективный опыт работы субъектов</w:t>
              <w:tab/>
              <w:t>системы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018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профилактики безнадзорности и</w:t>
              <w:tab/>
              <w:t>правонарушений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несовершеннолетних в сфере детствосбережсния.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44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территории Иркутской области</w:t>
              <w:tab/>
              <w:t>распространен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39" w:val="righ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наиболее эффективный опыт работы субъектов системы</w:t>
              <w:tab/>
              <w:t>профилактики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39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безнадзорности</w:t>
              <w:tab/>
              <w:t>и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944" w:val="righ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правонарушений несовершеннолетних</w:t>
              <w:tab/>
              <w:t>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сфере детствосбережсния</w:t>
            </w:r>
          </w:p>
        </w:tc>
      </w:tr>
    </w:tbl>
    <w:p>
      <w:pPr>
        <w:sectPr>
          <w:headerReference w:type="default" r:id="rId31"/>
          <w:footnotePr>
            <w:pos w:val="pageBottom"/>
            <w:numFmt w:val="decimal"/>
            <w:numRestart w:val="continuous"/>
          </w:footnotePr>
          <w:pgSz w:w="11900" w:h="16840"/>
          <w:pgMar w:top="990" w:right="760" w:bottom="581" w:left="805" w:header="0" w:footer="153" w:gutter="0"/>
          <w:pgNumType w:start="57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r>
        <w:drawing>
          <wp:anchor distT="0" distB="0" distL="114300" distR="1925320" simplePos="0" relativeHeight="125829378" behindDoc="0" locked="0" layoutInCell="1" allowOverlap="1">
            <wp:simplePos x="0" y="0"/>
            <wp:positionH relativeFrom="page">
              <wp:posOffset>3417570</wp:posOffset>
            </wp:positionH>
            <wp:positionV relativeFrom="paragraph">
              <wp:posOffset>1828800</wp:posOffset>
            </wp:positionV>
            <wp:extent cx="1670050" cy="1645920"/>
            <wp:wrapSquare wrapText="left"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1670050" cy="16459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50190" distB="1249045" distL="2753995" distR="114300" simplePos="0" relativeHeight="125829379" behindDoc="0" locked="0" layoutInCell="1" allowOverlap="1">
                <wp:simplePos x="0" y="0"/>
                <wp:positionH relativeFrom="page">
                  <wp:posOffset>6057265</wp:posOffset>
                </wp:positionH>
                <wp:positionV relativeFrom="paragraph">
                  <wp:posOffset>2078990</wp:posOffset>
                </wp:positionV>
                <wp:extent cx="841375" cy="143510"/>
                <wp:wrapSquare wrapText="left"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В.Ф.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Вобликова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476.94999999999999pt;margin-top:163.70000000000002pt;width:66.25pt;height:11.300000000000001pt;z-index:-125829374;mso-wrap-distance-left:216.84999999999999pt;mso-wrap-distance-top:19.699999999999999pt;mso-wrap-distance-right:9.pt;mso-wrap-distance-bottom:98.35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В.Ф.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Вобликова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РАЗДЕЛ VIII. КООРДИНАЦИЯ РЕАЛИЗАЦИИ ДЕСЯТИЛЕТИЯ ДЕТСТВА</w:t>
      </w:r>
    </w:p>
    <w:tbl>
      <w:tblPr>
        <w:tblOverlap w:val="never"/>
        <w:jc w:val="center"/>
        <w:tblLayout w:type="fixed"/>
      </w:tblPr>
      <w:tblGrid>
        <w:gridCol w:w="398"/>
        <w:gridCol w:w="2194"/>
        <w:gridCol w:w="2093"/>
        <w:gridCol w:w="1234"/>
        <w:gridCol w:w="2290"/>
        <w:gridCol w:w="2126"/>
      </w:tblGrid>
      <w:tr>
        <w:trPr>
          <w:trHeight w:val="408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п\п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 исполнители и соисполнители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реализации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Ожидаемый результат</w:t>
            </w:r>
          </w:p>
        </w:tc>
      </w:tr>
      <w:tr>
        <w:trPr>
          <w:trHeight w:val="293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2021-2024 гг.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2025-2027 гг.</w:t>
            </w:r>
          </w:p>
        </w:tc>
      </w:tr>
      <w:tr>
        <w:trPr>
          <w:trHeight w:val="134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Информацией но* аналитическое обеспечение реализации Десятилетия детства посредством портала в информационно - телекоммуникационной сети «Интернет»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Министерство социального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развития, опеки и попечительства Иркутской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2021-годы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подготовлен и размещен на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портале Десятилетия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детства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ежегодный доклад о ходе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реализации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пунктов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подготовлен и размещен на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нортале Десятилетия детства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ежегодный доклад о ходе реализации пунктов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Плана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980" w:line="240" w:lineRule="auto"/>
        <w:ind w:left="20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 Правительства Иркутской области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2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УТВЕРЖДЕН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2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распоряжением Губернатора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2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Иркутской области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6820" w:right="0" w:firstLine="0"/>
        <w:jc w:val="left"/>
      </w:pPr>
      <w:r>
        <w:rPr>
          <w:color w:val="484B4D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 </w:t>
      </w:r>
      <w:r>
        <w:rPr>
          <w:color w:val="484B4D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29 марта 20</w:t>
      </w:r>
      <w:r>
        <w:rPr>
          <w:color w:val="484B4D"/>
          <w:spacing w:val="0"/>
          <w:w w:val="100"/>
          <w:position w:val="0"/>
          <w:shd w:val="clear" w:color="auto" w:fill="auto"/>
          <w:lang w:val="ru-RU" w:eastAsia="ru-RU" w:bidi="ru-RU"/>
        </w:rPr>
        <w:t>21 го</w:t>
      </w:r>
      <w:r>
        <w:rPr>
          <w:color w:val="484B4D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да № 8?-р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ПЕРЕЧЕНЬ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ЕЖЕГОДНЫХ МЕРОПРИЯТИЙ, ПРОВОДИМЫХ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РАМКАХ ДЕСЯТИЛЕТИЯ ДЕТСТВА В ИРКУТСКОЙ ОБЛАСТИ</w:t>
      </w:r>
    </w:p>
    <w:tbl>
      <w:tblPr>
        <w:tblOverlap w:val="never"/>
        <w:jc w:val="center"/>
        <w:tblLayout w:type="fixed"/>
      </w:tblPr>
      <w:tblGrid>
        <w:gridCol w:w="365"/>
        <w:gridCol w:w="5146"/>
        <w:gridCol w:w="4603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 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мероприятия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 исполнители</w:t>
            </w:r>
          </w:p>
        </w:tc>
      </w:tr>
      <w:tr>
        <w:trPr>
          <w:trHeight w:val="29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Мероприятия для детей и подростков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и проведение серии лекций, семинаров и тренингов для молодежи, направленных на формирование культуры межэтнического и межконфессионального согласия, профилактику враждебности и нетерпимости на языковой, религиозной и национальной почве, защиту от противоправного контента в информационно-телекоммуникационной сети «Интернет»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по молодежной политике Иркутской области</w:t>
            </w:r>
          </w:p>
        </w:tc>
      </w:tr>
      <w:tr>
        <w:trPr>
          <w:trHeight w:val="7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Организация и проведение профилактических мероприятий специалистами региональной системы профилактики незаконного потребления наркотических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средств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психотропных веществ, наркомании и токсикомании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по молодежной политике Иркутской области</w:t>
            </w:r>
          </w:p>
        </w:tc>
      </w:tr>
      <w:tr>
        <w:trPr>
          <w:trHeight w:val="31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Мероприятия для предстали гелей родительской общественности и семей, имеющих детей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Региональный этап Всероссийского конкурса «Семья года»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и проведение мероприятий, посвященных празднованию Международного дня семьи, Дня защиты детей. Дня матери, Дня отца, новогодних мероприятий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Форум приемных семей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Премии Губернатора Иркутской области опекунам (попечителям), приемным родителям детей, воспитывающихся в семьях опекунов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both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</w:tr>
    </w:tbl>
    <w:p>
      <w:pPr>
        <w:widowControl w:val="0"/>
        <w:spacing w:line="1" w:lineRule="exact"/>
        <w:sectPr>
          <w:headerReference w:type="default" r:id="rId34"/>
          <w:footnotePr>
            <w:pos w:val="pageBottom"/>
            <w:numFmt w:val="decimal"/>
            <w:numRestart w:val="continuous"/>
          </w:footnotePr>
          <w:pgSz w:w="11900" w:h="16840"/>
          <w:pgMar w:top="1012" w:right="652" w:bottom="651" w:left="764" w:header="0" w:footer="223" w:gutter="0"/>
          <w:pgNumType w:start="59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374"/>
        <w:gridCol w:w="5141"/>
        <w:gridCol w:w="4579"/>
      </w:tblGrid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(попечителей), приемных семьях и достигших особых успехов в учебе, творчестве, спорте, а также участвующих в общественной жизни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484B4D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Областной конкурс по развитию личного подсобного хозяйства «Лучшая семейная усадьба» среди многодетных семей, воспитывающих 5 и более дегей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Родительский всеобуч «Семья и школа»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по молодежной политике Иркутской области</w:t>
            </w: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Мероприятия для специалистов, работающих с детьми и в интересах детей</w:t>
            </w:r>
          </w:p>
        </w:tc>
      </w:tr>
      <w:tr>
        <w:trPr>
          <w:trHeight w:val="7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Первый Форум отцов Иркутской области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Общественная организация «Ассоциация советов отцов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области»,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Иркутской области</w:t>
            </w:r>
          </w:p>
        </w:tc>
      </w:tr>
      <w:tr>
        <w:trPr>
          <w:trHeight w:val="37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Форум специалистов органов опеки и попечительства и учреждений социального обслуживания помощи семье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детям «Главное семья»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социального развития, опеки и попечительства Иркутской области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272A2C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Организация и проведение семинаров для педагогов, специалистов по работе с молодежью и руководителей общественных объединений в муниципальных образованиях Иркутской области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Министерство по молодежной политике Иркутской области</w:t>
            </w:r>
          </w:p>
        </w:tc>
      </w:tr>
    </w:tbl>
    <w:p>
      <w:pPr>
        <w:widowControl w:val="0"/>
        <w:spacing w:after="859" w:line="1" w:lineRule="exact"/>
      </w:pPr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margin">
                  <wp:posOffset>2426970</wp:posOffset>
                </wp:positionV>
                <wp:extent cx="1789430" cy="289560"/>
                <wp:wrapSquare wrapText="right"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89430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Заместитель Председателя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Правительства Иркутской области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51.649999999999999pt;margin-top:191.09999999999999pt;width:140.90000000000001pt;height:22.800000000000001pt;z-index:-125829372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Заместитель Председателя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Правительства Иркутской области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6087745</wp:posOffset>
                </wp:positionH>
                <wp:positionV relativeFrom="paragraph">
                  <wp:posOffset>25400</wp:posOffset>
                </wp:positionV>
                <wp:extent cx="868680" cy="170815"/>
                <wp:wrapSquare wrapText="left"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868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В.Ф. </w:t>
                            </w:r>
                            <w:r>
                              <w:rPr>
                                <w:color w:val="393D3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Вобликова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479.35000000000002pt;margin-top:2.pt;width:68.400000000000006pt;height:13.45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В.Ф. </w:t>
                      </w:r>
                      <w:r>
                        <w:rPr>
                          <w:color w:val="393D3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Вобликова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6/ „ ОТ'ДЕл/Х? </w:t>
      </w:r>
      <w:r>
        <w:rPr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г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/ ПОрд</w:t>
      </w:r>
      <w:r>
        <w:rPr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ео7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(&gt;^ «I </w:t>
      </w: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АИТ</w:t>
      </w:r>
      <w:r>
        <w:rPr>
          <w:i/>
          <w:iCs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ОВЬ,М</w:t>
      </w: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ИД </w:t>
      </w:r>
      <w:r>
        <w:rPr>
          <w:i/>
          <w:iCs/>
          <w:spacing w:val="0"/>
          <w:w w:val="100"/>
          <w:position w:val="0"/>
          <w:shd w:val="clear" w:color="auto" w:fill="auto"/>
          <w:lang w:val="en-US" w:eastAsia="en-US" w:bidi="en-US"/>
        </w:rPr>
        <w:t>iA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ЛКТ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ЛМИ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Z?</w:t>
      </w:r>
    </w:p>
    <w:sectPr>
      <w:headerReference w:type="default" r:id="rId35"/>
      <w:footnotePr>
        <w:pos w:val="pageBottom"/>
        <w:numFmt w:val="decimal"/>
        <w:numRestart w:val="continuous"/>
      </w:footnotePr>
      <w:pgSz w:w="11900" w:h="16840"/>
      <w:pgMar w:top="1012" w:right="652" w:bottom="651" w:left="764" w:header="0" w:footer="223" w:gutter="0"/>
      <w:pgNumType w:start="2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3691890</wp:posOffset>
              </wp:positionH>
              <wp:positionV relativeFrom="page">
                <wp:posOffset>511175</wp:posOffset>
              </wp:positionV>
              <wp:extent cx="33655" cy="6096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65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595D5E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0.69999999999999pt;margin-top:40.25pt;width:2.6499999999999999pt;height:4.79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595D5E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3632200</wp:posOffset>
              </wp:positionH>
              <wp:positionV relativeFrom="page">
                <wp:posOffset>508000</wp:posOffset>
              </wp:positionV>
              <wp:extent cx="76200" cy="6413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737779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86.pt;margin-top:40.pt;width:6.pt;height:5.0499999999999998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737779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514350</wp:posOffset>
              </wp:positionV>
              <wp:extent cx="79375" cy="5778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375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595D5E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86.25pt;margin-top:40.5pt;width:6.25pt;height:4.5499999999999998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595D5E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3616960</wp:posOffset>
              </wp:positionH>
              <wp:positionV relativeFrom="page">
                <wp:posOffset>511175</wp:posOffset>
              </wp:positionV>
              <wp:extent cx="79375" cy="6096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37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i/>
                                <w:iCs/>
                                <w:color w:val="595D5E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84.80000000000001pt;margin-top:40.25pt;width:6.25pt;height:4.7999999999999998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i/>
                          <w:iCs/>
                          <w:color w:val="595D5E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511175</wp:posOffset>
              </wp:positionV>
              <wp:extent cx="79375" cy="6096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37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595D5E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86.25pt;margin-top:40.25pt;width:6.25pt;height:4.7999999999999998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595D5E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3632200</wp:posOffset>
              </wp:positionH>
              <wp:positionV relativeFrom="page">
                <wp:posOffset>508000</wp:posOffset>
              </wp:positionV>
              <wp:extent cx="69850" cy="6413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737779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86.pt;margin-top:40.pt;width:5.5pt;height:5.0499999999999998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737779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3608070</wp:posOffset>
              </wp:positionH>
              <wp:positionV relativeFrom="page">
                <wp:posOffset>508000</wp:posOffset>
              </wp:positionV>
              <wp:extent cx="76200" cy="6413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484B4D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284.10000000000002pt;margin-top:40.pt;width:6.pt;height:5.0499999999999998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484B4D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3629660</wp:posOffset>
              </wp:positionH>
              <wp:positionV relativeFrom="page">
                <wp:posOffset>508000</wp:posOffset>
              </wp:positionV>
              <wp:extent cx="79375" cy="64135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375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737779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285.80000000000001pt;margin-top:40.pt;width:6.25pt;height:5.0499999999999998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737779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511175</wp:posOffset>
              </wp:positionV>
              <wp:extent cx="79375" cy="60960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37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484B4D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286.25pt;margin-top:40.25pt;width:6.25pt;height:4.7999999999999998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484B4D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3639820</wp:posOffset>
              </wp:positionH>
              <wp:positionV relativeFrom="page">
                <wp:posOffset>508000</wp:posOffset>
              </wp:positionV>
              <wp:extent cx="76200" cy="6413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737779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286.60000000000002pt;margin-top:40.pt;width:6.pt;height:5.0499999999999998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737779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3660140</wp:posOffset>
              </wp:positionH>
              <wp:positionV relativeFrom="page">
                <wp:posOffset>514350</wp:posOffset>
              </wp:positionV>
              <wp:extent cx="69850" cy="5778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272A2C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288.19999999999999pt;margin-top:40.5pt;width:5.5pt;height:4.5499999999999998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272A2C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514350</wp:posOffset>
              </wp:positionV>
              <wp:extent cx="36830" cy="577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737779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89.40000000000003pt;margin-top:40.5pt;width:2.8999999999999999pt;height:4.54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737779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3650615</wp:posOffset>
              </wp:positionH>
              <wp:positionV relativeFrom="page">
                <wp:posOffset>511175</wp:posOffset>
              </wp:positionV>
              <wp:extent cx="82550" cy="6096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550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484B4D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287.44999999999999pt;margin-top:40.25pt;width:6.5pt;height:4.7999999999999998pt;z-index:-1887440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484B4D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3655060</wp:posOffset>
              </wp:positionH>
              <wp:positionV relativeFrom="page">
                <wp:posOffset>511175</wp:posOffset>
              </wp:positionV>
              <wp:extent cx="79375" cy="6096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37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484B4D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287.80000000000001pt;margin-top:40.25pt;width:6.25pt;height:4.7999999999999998pt;z-index:-18874402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484B4D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3669030</wp:posOffset>
              </wp:positionH>
              <wp:positionV relativeFrom="page">
                <wp:posOffset>514350</wp:posOffset>
              </wp:positionV>
              <wp:extent cx="79375" cy="5778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375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272A2C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288.90000000000003pt;margin-top:40.5pt;width:6.25pt;height:4.5499999999999998pt;z-index:-1887440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272A2C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3635375</wp:posOffset>
              </wp:positionH>
              <wp:positionV relativeFrom="page">
                <wp:posOffset>555625</wp:posOffset>
              </wp:positionV>
              <wp:extent cx="64135" cy="6096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737779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286.25pt;margin-top:43.75pt;width:5.0499999999999998pt;height:4.7999999999999998pt;z-index:-1887440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737779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3646170</wp:posOffset>
              </wp:positionH>
              <wp:positionV relativeFrom="page">
                <wp:posOffset>504190</wp:posOffset>
              </wp:positionV>
              <wp:extent cx="73025" cy="6096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02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393D3F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287.10000000000002pt;margin-top:39.700000000000003pt;width:5.75pt;height:4.7999999999999998pt;z-index:-18874401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393D3F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3632200</wp:posOffset>
              </wp:positionH>
              <wp:positionV relativeFrom="page">
                <wp:posOffset>504190</wp:posOffset>
              </wp:positionV>
              <wp:extent cx="76200" cy="6096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595D5E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286.pt;margin-top:39.700000000000003pt;width:6.pt;height:4.7999999999999998pt;z-index:-18874401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595D5E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3638550</wp:posOffset>
              </wp:positionH>
              <wp:positionV relativeFrom="page">
                <wp:posOffset>504190</wp:posOffset>
              </wp:positionV>
              <wp:extent cx="79375" cy="6096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37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484B4D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286.5pt;margin-top:39.700000000000003pt;width:6.25pt;height:4.7999999999999998pt;z-index:-18874401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484B4D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532765</wp:posOffset>
              </wp:positionV>
              <wp:extent cx="82550" cy="60960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550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484B4D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289.25pt;margin-top:41.950000000000003pt;width:6.5pt;height:4.7999999999999998pt;z-index:-18874401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484B4D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514985</wp:posOffset>
              </wp:positionV>
              <wp:extent cx="36830" cy="64135"/>
              <wp:wrapNone/>
              <wp:docPr id="63" name="Shape 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393D3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9" type="#_x0000_t202" style="position:absolute;margin-left:291.65000000000003pt;margin-top:40.550000000000004pt;width:2.8999999999999999pt;height:5.0499999999999998pt;z-index:-18874400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393D3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3683000</wp:posOffset>
              </wp:positionH>
              <wp:positionV relativeFrom="page">
                <wp:posOffset>514350</wp:posOffset>
              </wp:positionV>
              <wp:extent cx="36830" cy="5778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30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484B4D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0.pt;margin-top:40.5pt;width:2.8999999999999999pt;height:4.5499999999999998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484B4D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3676650</wp:posOffset>
              </wp:positionH>
              <wp:positionV relativeFrom="page">
                <wp:posOffset>511175</wp:posOffset>
              </wp:positionV>
              <wp:extent cx="54610" cy="6096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94949A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9.5pt;margin-top:40.25pt;width:4.2999999999999998pt;height:4.7999999999999998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94949A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3675380</wp:posOffset>
              </wp:positionH>
              <wp:positionV relativeFrom="page">
                <wp:posOffset>511175</wp:posOffset>
              </wp:positionV>
              <wp:extent cx="60960" cy="6096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595D5E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9.40000000000003pt;margin-top:40.25pt;width:4.7999999999999998pt;height:4.7999999999999998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595D5E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3626485</wp:posOffset>
              </wp:positionH>
              <wp:positionV relativeFrom="page">
                <wp:posOffset>511175</wp:posOffset>
              </wp:positionV>
              <wp:extent cx="64135" cy="6096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484B4D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85.55000000000001pt;margin-top:40.25pt;width:5.0499999999999998pt;height:4.7999999999999998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484B4D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3639820</wp:posOffset>
              </wp:positionH>
              <wp:positionV relativeFrom="page">
                <wp:posOffset>511175</wp:posOffset>
              </wp:positionV>
              <wp:extent cx="64135" cy="6096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484B4D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86.60000000000002pt;margin-top:40.25pt;width:5.0499999999999998pt;height:4.7999999999999998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484B4D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3638550</wp:posOffset>
              </wp:positionH>
              <wp:positionV relativeFrom="page">
                <wp:posOffset>514350</wp:posOffset>
              </wp:positionV>
              <wp:extent cx="67310" cy="5778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10" cy="577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484B4D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86.5pt;margin-top:40.5pt;width:5.2999999999999998pt;height:4.5499999999999998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484B4D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3618865</wp:posOffset>
              </wp:positionH>
              <wp:positionV relativeFrom="page">
                <wp:posOffset>508000</wp:posOffset>
              </wp:positionV>
              <wp:extent cx="69850" cy="6413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9850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fldSimple w:instr=" PAGE \* MERGEFORMAT ">
                            <w:r>
                              <w:rPr>
                                <w:color w:val="595D5E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84.94999999999999pt;margin-top:40.pt;width:5.5pt;height:5.0499999999999998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fldSimple w:instr=" PAGE \* MERGEFORMAT ">
                      <w:r>
                        <w:rPr>
                          <w:color w:val="595D5E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A2C"/>
      <w:sz w:val="18"/>
      <w:szCs w:val="18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A2C"/>
      <w:sz w:val="16"/>
      <w:szCs w:val="16"/>
      <w:u w:val="none"/>
    </w:rPr>
  </w:style>
  <w:style w:type="character" w:customStyle="1" w:styleId="CharStyle10">
    <w:name w:val="Подпись к таблице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A2C"/>
      <w:sz w:val="16"/>
      <w:szCs w:val="16"/>
      <w:u w:val="none"/>
    </w:rPr>
  </w:style>
  <w:style w:type="character" w:customStyle="1" w:styleId="CharStyle13">
    <w:name w:val="Другое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D3F"/>
      <w:sz w:val="16"/>
      <w:szCs w:val="16"/>
      <w:u w:val="none"/>
    </w:rPr>
  </w:style>
  <w:style w:type="character" w:customStyle="1" w:styleId="CharStyle22">
    <w:name w:val="Колонтитул (2)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3">
    <w:name w:val="Основной текст (3)_"/>
    <w:basedOn w:val="DefaultParagraphFont"/>
    <w:link w:val="Styl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B4D"/>
      <w:sz w:val="13"/>
      <w:szCs w:val="13"/>
      <w:u w:val="none"/>
    </w:rPr>
  </w:style>
  <w:style w:type="character" w:customStyle="1" w:styleId="CharStyle52">
    <w:name w:val="Колонтитул_"/>
    <w:basedOn w:val="DefaultParagraphFont"/>
    <w:link w:val="Styl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B4D"/>
      <w:sz w:val="13"/>
      <w:szCs w:val="13"/>
      <w:u w:val="none"/>
    </w:rPr>
  </w:style>
  <w:style w:type="character" w:customStyle="1" w:styleId="CharStyle55">
    <w:name w:val="Основной текст (6)_"/>
    <w:basedOn w:val="DefaultParagraphFont"/>
    <w:link w:val="Style54"/>
    <w:rPr>
      <w:rFonts w:ascii="Arial" w:eastAsia="Arial" w:hAnsi="Arial" w:cs="Arial"/>
      <w:b w:val="0"/>
      <w:bCs w:val="0"/>
      <w:i w:val="0"/>
      <w:iCs w:val="0"/>
      <w:smallCaps w:val="0"/>
      <w:strike w:val="0"/>
      <w:color w:val="2F72BC"/>
      <w:sz w:val="16"/>
      <w:szCs w:val="16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ind w:left="66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A2C"/>
      <w:sz w:val="18"/>
      <w:szCs w:val="18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  <w:spacing w:after="18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A2C"/>
      <w:sz w:val="16"/>
      <w:szCs w:val="16"/>
      <w:u w:val="none"/>
    </w:rPr>
  </w:style>
  <w:style w:type="paragraph" w:customStyle="1" w:styleId="Style9">
    <w:name w:val="Подпись к таблице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72A2C"/>
      <w:sz w:val="16"/>
      <w:szCs w:val="16"/>
      <w:u w:val="none"/>
    </w:rPr>
  </w:style>
  <w:style w:type="paragraph" w:customStyle="1" w:styleId="Style12">
    <w:name w:val="Другое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93D3F"/>
      <w:sz w:val="16"/>
      <w:szCs w:val="16"/>
      <w:u w:val="none"/>
    </w:rPr>
  </w:style>
  <w:style w:type="paragraph" w:customStyle="1" w:styleId="Style21">
    <w:name w:val="Колонтитул (2)"/>
    <w:basedOn w:val="Normal"/>
    <w:link w:val="CharStyle2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2">
    <w:name w:val="Основной текст (3)"/>
    <w:basedOn w:val="Normal"/>
    <w:link w:val="CharStyle43"/>
    <w:pPr>
      <w:widowControl w:val="0"/>
      <w:shd w:val="clear" w:color="auto" w:fill="auto"/>
      <w:spacing w:after="4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B4D"/>
      <w:sz w:val="13"/>
      <w:szCs w:val="13"/>
      <w:u w:val="none"/>
    </w:rPr>
  </w:style>
  <w:style w:type="paragraph" w:customStyle="1" w:styleId="Style51">
    <w:name w:val="Колонтитул"/>
    <w:basedOn w:val="Normal"/>
    <w:link w:val="CharStyle52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84B4D"/>
      <w:sz w:val="13"/>
      <w:szCs w:val="13"/>
      <w:u w:val="none"/>
    </w:rPr>
  </w:style>
  <w:style w:type="paragraph" w:customStyle="1" w:styleId="Style54">
    <w:name w:val="Основной текст (6)"/>
    <w:basedOn w:val="Normal"/>
    <w:link w:val="CharStyle55"/>
    <w:pPr>
      <w:widowControl w:val="0"/>
      <w:shd w:val="clear" w:color="auto" w:fill="auto"/>
      <w:spacing w:line="252" w:lineRule="auto"/>
      <w:ind w:left="17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F72BC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header" Target="header25.xml"/><Relationship Id="rId30" Type="http://schemas.openxmlformats.org/officeDocument/2006/relationships/header" Target="header26.xml"/><Relationship Id="rId31" Type="http://schemas.openxmlformats.org/officeDocument/2006/relationships/header" Target="header27.xml"/><Relationship Id="rId32" Type="http://schemas.openxmlformats.org/officeDocument/2006/relationships/image" Target="media/image1.jpeg"/><Relationship Id="rId33" Type="http://schemas.openxmlformats.org/officeDocument/2006/relationships/image" Target="media/image1.jpeg" TargetMode="External"/><Relationship Id="rId34" Type="http://schemas.openxmlformats.org/officeDocument/2006/relationships/header" Target="header28.xml"/><Relationship Id="rId35" Type="http://schemas.openxmlformats.org/officeDocument/2006/relationships/header" Target="header29.xml"/></Relationships>
</file>