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2B5" w:rsidRPr="00EF1A92" w:rsidRDefault="00EF62B5" w:rsidP="00EF62B5">
      <w:pPr>
        <w:spacing w:after="0" w:line="240" w:lineRule="auto"/>
        <w:ind w:firstLine="5220"/>
      </w:pPr>
      <w:r>
        <w:t>Приложение 1</w:t>
      </w:r>
    </w:p>
    <w:p w:rsidR="00EF62B5" w:rsidRPr="00EF1A92" w:rsidRDefault="00EF62B5" w:rsidP="00EF62B5">
      <w:pPr>
        <w:spacing w:after="0" w:line="240" w:lineRule="auto"/>
        <w:ind w:firstLine="5220"/>
      </w:pPr>
      <w:r>
        <w:t>к приказу</w:t>
      </w:r>
      <w:r w:rsidRPr="00EF1A92">
        <w:t xml:space="preserve"> УОМО</w:t>
      </w:r>
    </w:p>
    <w:p w:rsidR="00EF62B5" w:rsidRPr="00EF1A92" w:rsidRDefault="00EF62B5" w:rsidP="00EF62B5">
      <w:pPr>
        <w:spacing w:after="0" w:line="240" w:lineRule="auto"/>
        <w:ind w:firstLine="5220"/>
      </w:pPr>
      <w:r>
        <w:t xml:space="preserve">от </w:t>
      </w:r>
      <w:proofErr w:type="gramStart"/>
      <w:r>
        <w:t xml:space="preserve">«  </w:t>
      </w:r>
      <w:proofErr w:type="gramEnd"/>
      <w:r w:rsidR="009B74DA">
        <w:t xml:space="preserve">  »  января 2024</w:t>
      </w:r>
      <w:r w:rsidR="00AA6CFE">
        <w:t xml:space="preserve"> года   № </w:t>
      </w:r>
      <w:r>
        <w:t xml:space="preserve">                                                                          </w:t>
      </w:r>
    </w:p>
    <w:p w:rsidR="00EF62B5" w:rsidRPr="00EF1A92" w:rsidRDefault="00EF62B5" w:rsidP="00EF62B5">
      <w:pPr>
        <w:spacing w:after="0" w:line="240" w:lineRule="auto"/>
        <w:jc w:val="right"/>
      </w:pPr>
    </w:p>
    <w:p w:rsidR="00EF62B5" w:rsidRDefault="00EF62B5" w:rsidP="00EF62B5">
      <w:pPr>
        <w:spacing w:after="0" w:line="240" w:lineRule="auto"/>
        <w:jc w:val="center"/>
        <w:outlineLvl w:val="1"/>
        <w:rPr>
          <w:b/>
          <w:bCs/>
        </w:rPr>
      </w:pPr>
      <w:r w:rsidRPr="00EF1A92">
        <w:rPr>
          <w:b/>
          <w:bCs/>
        </w:rPr>
        <w:t>ПОЛОЖЕНИЕ</w:t>
      </w:r>
    </w:p>
    <w:p w:rsidR="00EF62B5" w:rsidRDefault="00EF62B5" w:rsidP="00EF62B5">
      <w:pPr>
        <w:spacing w:after="0" w:line="240" w:lineRule="auto"/>
        <w:jc w:val="center"/>
        <w:outlineLvl w:val="1"/>
        <w:rPr>
          <w:b/>
          <w:bCs/>
        </w:rPr>
      </w:pPr>
      <w:r w:rsidRPr="00EF1A92">
        <w:rPr>
          <w:b/>
          <w:bCs/>
        </w:rPr>
        <w:t xml:space="preserve">О ПРОВЕДЕНИИ </w:t>
      </w:r>
      <w:proofErr w:type="gramStart"/>
      <w:r w:rsidRPr="00EF1A92">
        <w:rPr>
          <w:b/>
          <w:bCs/>
        </w:rPr>
        <w:t xml:space="preserve">МУНИЦИПАЛЬНОГО </w:t>
      </w:r>
      <w:r>
        <w:rPr>
          <w:b/>
          <w:bCs/>
        </w:rPr>
        <w:t xml:space="preserve"> ПРОФЕССИОНАЛЬНОГО</w:t>
      </w:r>
      <w:proofErr w:type="gramEnd"/>
      <w:r>
        <w:rPr>
          <w:b/>
          <w:bCs/>
        </w:rPr>
        <w:t xml:space="preserve"> КОНКУРСА</w:t>
      </w:r>
      <w:r w:rsidRPr="00EF1A92">
        <w:rPr>
          <w:b/>
          <w:bCs/>
        </w:rPr>
        <w:t xml:space="preserve"> «</w:t>
      </w:r>
      <w:r w:rsidR="009B74DA">
        <w:rPr>
          <w:b/>
          <w:bCs/>
        </w:rPr>
        <w:t>УЧИТЕЛЬ ГОДА-2024</w:t>
      </w:r>
      <w:r w:rsidRPr="00EF1A92">
        <w:rPr>
          <w:b/>
          <w:bCs/>
        </w:rPr>
        <w:t>»</w:t>
      </w:r>
    </w:p>
    <w:p w:rsidR="00AA6CFE" w:rsidRDefault="00AA6CFE" w:rsidP="00EF62B5">
      <w:pPr>
        <w:spacing w:after="0" w:line="240" w:lineRule="auto"/>
        <w:jc w:val="center"/>
        <w:outlineLvl w:val="1"/>
        <w:rPr>
          <w:b/>
          <w:bCs/>
        </w:rPr>
      </w:pPr>
    </w:p>
    <w:p w:rsidR="00EF62B5" w:rsidRDefault="00AA6CFE" w:rsidP="00EF62B5">
      <w:pPr>
        <w:spacing w:after="0" w:line="240" w:lineRule="auto"/>
        <w:ind w:firstLine="709"/>
        <w:jc w:val="center"/>
        <w:rPr>
          <w:b/>
          <w:bCs/>
        </w:rPr>
      </w:pPr>
      <w:r>
        <w:rPr>
          <w:b/>
          <w:bCs/>
        </w:rPr>
        <w:t>1.</w:t>
      </w:r>
      <w:r w:rsidR="00EF62B5" w:rsidRPr="00EF1A92">
        <w:rPr>
          <w:b/>
          <w:bCs/>
        </w:rPr>
        <w:t>Общие положения</w:t>
      </w:r>
    </w:p>
    <w:p w:rsidR="00EF62B5" w:rsidRPr="00EF62B5" w:rsidRDefault="00EF62B5" w:rsidP="00EF62B5">
      <w:pPr>
        <w:pStyle w:val="11"/>
        <w:numPr>
          <w:ilvl w:val="1"/>
          <w:numId w:val="17"/>
        </w:numPr>
        <w:spacing w:after="0" w:line="240" w:lineRule="auto"/>
        <w:ind w:left="0" w:right="184" w:firstLine="0"/>
        <w:jc w:val="both"/>
        <w:rPr>
          <w:rFonts w:ascii="Times New Roman" w:hAnsi="Times New Roman" w:cs="Times New Roman"/>
          <w:sz w:val="28"/>
          <w:szCs w:val="28"/>
          <w:lang w:eastAsia="ru-RU"/>
        </w:rPr>
      </w:pPr>
      <w:r w:rsidRPr="00EF62B5">
        <w:rPr>
          <w:rFonts w:ascii="Times New Roman" w:hAnsi="Times New Roman" w:cs="Times New Roman"/>
          <w:sz w:val="28"/>
          <w:szCs w:val="28"/>
          <w:lang w:eastAsia="ru-RU"/>
        </w:rPr>
        <w:t>Настоящее Положение определяет порядок и условия организации и проведения муниципального профессионального конкурса «</w:t>
      </w:r>
      <w:r w:rsidR="009B74DA">
        <w:rPr>
          <w:rFonts w:ascii="Times New Roman" w:hAnsi="Times New Roman" w:cs="Times New Roman"/>
          <w:sz w:val="28"/>
          <w:szCs w:val="28"/>
          <w:lang w:eastAsia="ru-RU"/>
        </w:rPr>
        <w:t>Учитель года-2024</w:t>
      </w:r>
      <w:r w:rsidRPr="00EF62B5">
        <w:rPr>
          <w:rFonts w:ascii="Times New Roman" w:hAnsi="Times New Roman" w:cs="Times New Roman"/>
          <w:sz w:val="28"/>
          <w:szCs w:val="28"/>
          <w:lang w:eastAsia="ru-RU"/>
        </w:rPr>
        <w:t>» (далее - конкурс).</w:t>
      </w:r>
    </w:p>
    <w:p w:rsidR="00EF62B5" w:rsidRPr="00EF62B5" w:rsidRDefault="00EF62B5" w:rsidP="00EF62B5">
      <w:pPr>
        <w:spacing w:after="0" w:line="240" w:lineRule="auto"/>
        <w:ind w:left="0" w:firstLine="0"/>
        <w:rPr>
          <w:szCs w:val="28"/>
        </w:rPr>
      </w:pPr>
      <w:r w:rsidRPr="00EF62B5">
        <w:rPr>
          <w:szCs w:val="28"/>
        </w:rPr>
        <w:t>1.2. Конкурс проводится управлением образования МО «Усть-</w:t>
      </w:r>
      <w:proofErr w:type="spellStart"/>
      <w:r w:rsidRPr="00EF62B5">
        <w:rPr>
          <w:szCs w:val="28"/>
        </w:rPr>
        <w:t>Удинский</w:t>
      </w:r>
      <w:proofErr w:type="spellEnd"/>
      <w:r w:rsidRPr="00EF62B5">
        <w:rPr>
          <w:szCs w:val="28"/>
        </w:rPr>
        <w:t xml:space="preserve"> район» при участии Усть-</w:t>
      </w:r>
      <w:proofErr w:type="spellStart"/>
      <w:r w:rsidRPr="00EF62B5">
        <w:rPr>
          <w:szCs w:val="28"/>
        </w:rPr>
        <w:t>Удинской</w:t>
      </w:r>
      <w:proofErr w:type="spellEnd"/>
      <w:r w:rsidRPr="00EF62B5">
        <w:rPr>
          <w:szCs w:val="28"/>
        </w:rPr>
        <w:t xml:space="preserve"> районной организации Профсоюза работников народного образования и науки Российской Федерации.</w:t>
      </w:r>
    </w:p>
    <w:p w:rsidR="00EF62B5" w:rsidRPr="00EF62B5" w:rsidRDefault="00EF62B5" w:rsidP="00EF62B5">
      <w:pPr>
        <w:spacing w:after="0" w:line="240" w:lineRule="auto"/>
        <w:ind w:left="0" w:firstLine="0"/>
        <w:rPr>
          <w:spacing w:val="-12"/>
          <w:szCs w:val="28"/>
        </w:rPr>
      </w:pPr>
      <w:r w:rsidRPr="00EF62B5">
        <w:rPr>
          <w:spacing w:val="-12"/>
          <w:szCs w:val="28"/>
        </w:rPr>
        <w:t>1.3. Орг</w:t>
      </w:r>
      <w:r w:rsidR="009B74DA">
        <w:rPr>
          <w:spacing w:val="-12"/>
          <w:szCs w:val="28"/>
        </w:rPr>
        <w:t>анизационно-техническое и информационно</w:t>
      </w:r>
      <w:r w:rsidRPr="00EF62B5">
        <w:rPr>
          <w:spacing w:val="-12"/>
          <w:szCs w:val="28"/>
        </w:rPr>
        <w:t>-методическое сопровождение конкурса осуществляет муниципальное бюджетное учреждение «Районный информационно-методический центр Усть-Удинского района» (далее - оператор конкурса).</w:t>
      </w:r>
    </w:p>
    <w:p w:rsidR="00EF62B5" w:rsidRPr="00EF62B5" w:rsidRDefault="00EF62B5" w:rsidP="00EF62B5">
      <w:pPr>
        <w:spacing w:after="0" w:line="240" w:lineRule="auto"/>
        <w:ind w:left="0" w:firstLine="0"/>
        <w:rPr>
          <w:spacing w:val="-12"/>
          <w:szCs w:val="28"/>
        </w:rPr>
      </w:pPr>
      <w:r w:rsidRPr="00EF62B5">
        <w:rPr>
          <w:spacing w:val="-12"/>
          <w:szCs w:val="28"/>
        </w:rPr>
        <w:t>1.4.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педагогических работников, утверждение приоритетов образования в обществе.</w:t>
      </w:r>
    </w:p>
    <w:p w:rsidR="00EF62B5" w:rsidRPr="00EF62B5" w:rsidRDefault="00EF62B5" w:rsidP="00EF62B5">
      <w:pPr>
        <w:spacing w:after="0" w:line="240" w:lineRule="auto"/>
        <w:ind w:left="0" w:firstLine="0"/>
        <w:rPr>
          <w:spacing w:val="-12"/>
          <w:szCs w:val="28"/>
        </w:rPr>
      </w:pPr>
      <w:r w:rsidRPr="00EF62B5">
        <w:rPr>
          <w:spacing w:val="-12"/>
          <w:szCs w:val="28"/>
        </w:rPr>
        <w:t>1.5. Цели и задачи конкурса:</w:t>
      </w:r>
    </w:p>
    <w:p w:rsidR="00EF62B5" w:rsidRPr="00EF62B5" w:rsidRDefault="00EF62B5" w:rsidP="00EF62B5">
      <w:pPr>
        <w:pStyle w:val="11"/>
        <w:spacing w:after="0" w:line="240" w:lineRule="auto"/>
        <w:ind w:left="0"/>
        <w:jc w:val="both"/>
        <w:rPr>
          <w:rFonts w:ascii="Times New Roman" w:hAnsi="Times New Roman" w:cs="Times New Roman"/>
          <w:spacing w:val="-12"/>
          <w:sz w:val="28"/>
          <w:szCs w:val="28"/>
          <w:lang w:eastAsia="ru-RU"/>
        </w:rPr>
      </w:pPr>
      <w:r w:rsidRPr="00EF62B5">
        <w:rPr>
          <w:rFonts w:ascii="Times New Roman" w:hAnsi="Times New Roman" w:cs="Times New Roman"/>
          <w:spacing w:val="-12"/>
          <w:sz w:val="28"/>
          <w:szCs w:val="28"/>
          <w:lang w:eastAsia="ru-RU"/>
        </w:rPr>
        <w:t>-развитие творческой деятельности педагогических работников по обновлению содержания образования;</w:t>
      </w:r>
    </w:p>
    <w:p w:rsidR="00EF62B5" w:rsidRPr="00EF62B5" w:rsidRDefault="00EF62B5" w:rsidP="00EF62B5">
      <w:pPr>
        <w:pStyle w:val="11"/>
        <w:spacing w:after="0" w:line="240" w:lineRule="auto"/>
        <w:ind w:left="0"/>
        <w:jc w:val="both"/>
        <w:rPr>
          <w:rFonts w:ascii="Times New Roman" w:hAnsi="Times New Roman" w:cs="Times New Roman"/>
          <w:spacing w:val="-12"/>
          <w:sz w:val="28"/>
          <w:szCs w:val="28"/>
          <w:lang w:eastAsia="ru-RU"/>
        </w:rPr>
      </w:pPr>
      <w:r w:rsidRPr="00EF62B5">
        <w:rPr>
          <w:rFonts w:ascii="Times New Roman" w:hAnsi="Times New Roman" w:cs="Times New Roman"/>
          <w:spacing w:val="-12"/>
          <w:sz w:val="28"/>
          <w:szCs w:val="28"/>
          <w:lang w:eastAsia="ru-RU"/>
        </w:rPr>
        <w:t>-поддержка новых технологий в организации образовательного процесса, пропаганда новейших достижений педагогической науки, педагогических теоретико-практических инноваций;</w:t>
      </w:r>
    </w:p>
    <w:p w:rsidR="00EF62B5" w:rsidRPr="00EF62B5" w:rsidRDefault="00EF62B5" w:rsidP="00EF62B5">
      <w:pPr>
        <w:pStyle w:val="11"/>
        <w:spacing w:after="0" w:line="240" w:lineRule="auto"/>
        <w:ind w:left="0"/>
        <w:jc w:val="both"/>
        <w:rPr>
          <w:rFonts w:ascii="Times New Roman" w:hAnsi="Times New Roman" w:cs="Times New Roman"/>
          <w:spacing w:val="-12"/>
          <w:sz w:val="28"/>
          <w:szCs w:val="28"/>
          <w:lang w:eastAsia="ru-RU"/>
        </w:rPr>
      </w:pPr>
      <w:r w:rsidRPr="00EF62B5">
        <w:rPr>
          <w:rFonts w:ascii="Times New Roman" w:hAnsi="Times New Roman" w:cs="Times New Roman"/>
          <w:spacing w:val="-12"/>
          <w:sz w:val="28"/>
          <w:szCs w:val="28"/>
          <w:lang w:eastAsia="ru-RU"/>
        </w:rPr>
        <w:t>-рост профессионального мастерства педагогических работников, выявление талантливых педагогов, их поддержка и поощрение;</w:t>
      </w:r>
    </w:p>
    <w:p w:rsidR="00EF62B5" w:rsidRPr="00EF62B5" w:rsidRDefault="00EF62B5" w:rsidP="00EF62B5">
      <w:pPr>
        <w:pStyle w:val="11"/>
        <w:spacing w:after="0" w:line="240" w:lineRule="auto"/>
        <w:ind w:left="0"/>
        <w:jc w:val="both"/>
        <w:rPr>
          <w:rFonts w:ascii="Times New Roman" w:hAnsi="Times New Roman" w:cs="Times New Roman"/>
          <w:spacing w:val="-12"/>
          <w:sz w:val="28"/>
          <w:szCs w:val="28"/>
          <w:lang w:eastAsia="ru-RU"/>
        </w:rPr>
      </w:pPr>
      <w:r w:rsidRPr="00EF62B5">
        <w:rPr>
          <w:rFonts w:ascii="Times New Roman" w:hAnsi="Times New Roman" w:cs="Times New Roman"/>
          <w:spacing w:val="-12"/>
          <w:sz w:val="28"/>
          <w:szCs w:val="28"/>
          <w:lang w:eastAsia="ru-RU"/>
        </w:rPr>
        <w:t>-распространение педагогического опыта лучших учителей района</w:t>
      </w:r>
    </w:p>
    <w:p w:rsidR="00EF62B5" w:rsidRPr="00EF62B5" w:rsidRDefault="00EF62B5" w:rsidP="00EF62B5">
      <w:pPr>
        <w:pStyle w:val="11"/>
        <w:spacing w:after="0" w:line="240" w:lineRule="auto"/>
        <w:ind w:left="0"/>
        <w:jc w:val="both"/>
        <w:rPr>
          <w:rFonts w:ascii="Times New Roman" w:hAnsi="Times New Roman" w:cs="Times New Roman"/>
          <w:spacing w:val="-12"/>
          <w:sz w:val="28"/>
          <w:szCs w:val="28"/>
          <w:lang w:eastAsia="ru-RU"/>
        </w:rPr>
      </w:pPr>
      <w:r w:rsidRPr="00EF62B5">
        <w:rPr>
          <w:rFonts w:ascii="Times New Roman" w:hAnsi="Times New Roman" w:cs="Times New Roman"/>
          <w:spacing w:val="-12"/>
          <w:sz w:val="28"/>
          <w:szCs w:val="28"/>
          <w:lang w:eastAsia="ru-RU"/>
        </w:rPr>
        <w:t>-повышение престижа профессии учителя.</w:t>
      </w:r>
    </w:p>
    <w:p w:rsidR="00EF62B5" w:rsidRPr="00EF62B5" w:rsidRDefault="00EF62B5" w:rsidP="00EF62B5">
      <w:pPr>
        <w:spacing w:after="0" w:line="240" w:lineRule="auto"/>
        <w:ind w:left="0" w:firstLine="0"/>
        <w:rPr>
          <w:spacing w:val="-12"/>
          <w:szCs w:val="28"/>
        </w:rPr>
      </w:pPr>
      <w:r w:rsidRPr="00EF62B5">
        <w:rPr>
          <w:spacing w:val="-12"/>
          <w:szCs w:val="28"/>
        </w:rPr>
        <w:t>1.6. Основными принципами конкурса являются открытость, прозрачность, равенство условий для всех участников.</w:t>
      </w:r>
      <w:r w:rsidR="00AA6CFE">
        <w:rPr>
          <w:spacing w:val="-12"/>
          <w:szCs w:val="28"/>
        </w:rPr>
        <w:t xml:space="preserve"> </w:t>
      </w:r>
      <w:r w:rsidRPr="00EF62B5">
        <w:rPr>
          <w:spacing w:val="-12"/>
          <w:szCs w:val="28"/>
        </w:rPr>
        <w:t xml:space="preserve">В конкурсе принимают участие педагогические работники организаций, осуществляющих образовательную деятельность по образовательным программам начального общего образования, основного общего образования, среднего </w:t>
      </w:r>
      <w:proofErr w:type="gramStart"/>
      <w:r w:rsidRPr="00EF62B5">
        <w:rPr>
          <w:spacing w:val="-12"/>
          <w:szCs w:val="28"/>
        </w:rPr>
        <w:t>общего  образования</w:t>
      </w:r>
      <w:proofErr w:type="gramEnd"/>
      <w:r w:rsidRPr="00EF62B5">
        <w:rPr>
          <w:spacing w:val="-12"/>
          <w:szCs w:val="28"/>
        </w:rPr>
        <w:t>,   расположенных на территории РМО «Усть-</w:t>
      </w:r>
      <w:proofErr w:type="spellStart"/>
      <w:r w:rsidRPr="00EF62B5">
        <w:rPr>
          <w:spacing w:val="-12"/>
          <w:szCs w:val="28"/>
        </w:rPr>
        <w:t>Удинский</w:t>
      </w:r>
      <w:proofErr w:type="spellEnd"/>
      <w:r w:rsidRPr="00EF62B5">
        <w:rPr>
          <w:spacing w:val="-12"/>
          <w:szCs w:val="28"/>
        </w:rPr>
        <w:t xml:space="preserve"> район».</w:t>
      </w:r>
    </w:p>
    <w:p w:rsidR="00EF62B5" w:rsidRPr="00EF62B5" w:rsidRDefault="00EF62B5" w:rsidP="00EF62B5">
      <w:pPr>
        <w:spacing w:after="0" w:line="240" w:lineRule="auto"/>
        <w:ind w:left="0" w:firstLine="0"/>
        <w:rPr>
          <w:spacing w:val="-12"/>
          <w:szCs w:val="28"/>
        </w:rPr>
      </w:pPr>
      <w:r w:rsidRPr="00EF62B5">
        <w:rPr>
          <w:spacing w:val="-12"/>
          <w:szCs w:val="28"/>
        </w:rPr>
        <w:t xml:space="preserve">1.7. Информация о смотре-конкурсе размещается на сайте </w:t>
      </w:r>
      <w:r w:rsidR="00C26E58">
        <w:rPr>
          <w:spacing w:val="-12"/>
          <w:szCs w:val="28"/>
        </w:rPr>
        <w:t xml:space="preserve">оператора конкурса и </w:t>
      </w:r>
      <w:r w:rsidRPr="00EF62B5">
        <w:rPr>
          <w:spacing w:val="-12"/>
          <w:szCs w:val="28"/>
        </w:rPr>
        <w:t xml:space="preserve">в информационно-коммуникационной сети «Интернет» </w:t>
      </w:r>
      <w:r w:rsidRPr="00EF62B5">
        <w:rPr>
          <w:szCs w:val="28"/>
        </w:rPr>
        <w:t xml:space="preserve"> </w:t>
      </w:r>
      <w:r w:rsidR="009B74DA">
        <w:rPr>
          <w:szCs w:val="28"/>
        </w:rPr>
        <w:t>http://</w:t>
      </w:r>
      <w:r w:rsidR="009B74DA" w:rsidRPr="009B74DA">
        <w:t xml:space="preserve"> </w:t>
      </w:r>
      <w:hyperlink r:id="rId7" w:history="1">
        <w:r w:rsidR="009B74DA" w:rsidRPr="00ED1227">
          <w:rPr>
            <w:rStyle w:val="a3"/>
            <w:szCs w:val="28"/>
          </w:rPr>
          <w:t>https://ust-uda.uoedu.ru/</w:t>
        </w:r>
      </w:hyperlink>
      <w:r w:rsidR="009B74DA">
        <w:rPr>
          <w:szCs w:val="28"/>
        </w:rPr>
        <w:t xml:space="preserve"> </w:t>
      </w:r>
      <w:r w:rsidRPr="00EF62B5">
        <w:rPr>
          <w:szCs w:val="28"/>
        </w:rPr>
        <w:t xml:space="preserve"> </w:t>
      </w:r>
      <w:r w:rsidRPr="00EF62B5">
        <w:rPr>
          <w:spacing w:val="-12"/>
          <w:szCs w:val="28"/>
        </w:rPr>
        <w:t xml:space="preserve"> (далее - сайт конкурса).</w:t>
      </w:r>
    </w:p>
    <w:p w:rsidR="006A67CD" w:rsidRDefault="006A67CD">
      <w:pPr>
        <w:ind w:left="787" w:right="14" w:firstLine="0"/>
      </w:pPr>
    </w:p>
    <w:p w:rsidR="006A67CD" w:rsidRDefault="006A67CD">
      <w:pPr>
        <w:ind w:left="787" w:right="14" w:firstLine="0"/>
      </w:pPr>
    </w:p>
    <w:p w:rsidR="00AA6CFE" w:rsidRDefault="00AA6CFE" w:rsidP="00AA6CFE">
      <w:pPr>
        <w:ind w:left="787" w:right="14" w:firstLine="0"/>
        <w:jc w:val="center"/>
      </w:pPr>
    </w:p>
    <w:p w:rsidR="00AA6CFE" w:rsidRDefault="00AA6CFE" w:rsidP="00AA6CFE">
      <w:pPr>
        <w:ind w:left="787" w:right="14" w:firstLine="0"/>
        <w:jc w:val="center"/>
      </w:pPr>
    </w:p>
    <w:p w:rsidR="00CD57A8" w:rsidRPr="00BB0040" w:rsidRDefault="00AA6CFE" w:rsidP="00AA6CFE">
      <w:pPr>
        <w:ind w:left="787" w:right="14" w:firstLine="0"/>
        <w:jc w:val="center"/>
        <w:rPr>
          <w:b/>
        </w:rPr>
      </w:pPr>
      <w:r w:rsidRPr="00BB0040">
        <w:rPr>
          <w:b/>
        </w:rPr>
        <w:t>Глава 2.  ДЕЯТЕЛЬНОСТЬ МУНИЦИПАЛЬНОГО</w:t>
      </w:r>
    </w:p>
    <w:p w:rsidR="00CD57A8" w:rsidRPr="00BB0040" w:rsidRDefault="00AA6CFE" w:rsidP="00AA6CFE">
      <w:pPr>
        <w:spacing w:after="7" w:line="256" w:lineRule="auto"/>
        <w:ind w:left="63" w:right="53" w:hanging="10"/>
        <w:rPr>
          <w:b/>
        </w:rPr>
      </w:pPr>
      <w:r w:rsidRPr="00BB0040">
        <w:rPr>
          <w:b/>
        </w:rPr>
        <w:t xml:space="preserve">                                       </w:t>
      </w:r>
      <w:r w:rsidR="00741B41" w:rsidRPr="00BB0040">
        <w:rPr>
          <w:b/>
        </w:rPr>
        <w:t>ОРГАНИЗАЦИОННОГО КОМИТЕТА</w:t>
      </w:r>
    </w:p>
    <w:p w:rsidR="00CD57A8" w:rsidRDefault="009B65DC" w:rsidP="00AA6CFE">
      <w:pPr>
        <w:ind w:left="0" w:right="14" w:firstLine="401"/>
      </w:pPr>
      <w:r>
        <w:t xml:space="preserve">    </w:t>
      </w:r>
      <w:r w:rsidR="00741B41">
        <w:t>Решение вопросов, связанных с проведением кон</w:t>
      </w:r>
      <w:r>
        <w:t>курса, осуществляет муниципальный</w:t>
      </w:r>
      <w:r w:rsidR="00741B41">
        <w:t xml:space="preserve"> организационный комитет (далее — оргкомитет).</w:t>
      </w:r>
      <w:r w:rsidR="00AA6CFE">
        <w:t xml:space="preserve"> </w:t>
      </w:r>
    </w:p>
    <w:p w:rsidR="00CD57A8" w:rsidRDefault="009B65DC" w:rsidP="00AA6CFE">
      <w:pPr>
        <w:ind w:left="401" w:right="14" w:firstLine="0"/>
      </w:pPr>
      <w:r>
        <w:t xml:space="preserve">   </w:t>
      </w:r>
      <w:r w:rsidR="00741B41">
        <w:t>К пол</w:t>
      </w:r>
      <w:r w:rsidR="00AA6CFE">
        <w:t>номочиям оргкомитета</w:t>
      </w:r>
      <w:r w:rsidR="00741B41">
        <w:t xml:space="preserve"> конкурса относится:</w:t>
      </w:r>
    </w:p>
    <w:p w:rsidR="00CD57A8" w:rsidRDefault="00741B41" w:rsidP="009B65DC">
      <w:pPr>
        <w:numPr>
          <w:ilvl w:val="0"/>
          <w:numId w:val="5"/>
        </w:numPr>
        <w:ind w:right="14"/>
        <w:jc w:val="left"/>
      </w:pPr>
      <w:r>
        <w:t>разработка программы конкурса;</w:t>
      </w:r>
    </w:p>
    <w:p w:rsidR="00CD57A8" w:rsidRDefault="00741B41" w:rsidP="009B65DC">
      <w:pPr>
        <w:numPr>
          <w:ilvl w:val="0"/>
          <w:numId w:val="5"/>
        </w:numPr>
        <w:spacing w:after="32"/>
        <w:ind w:right="14"/>
        <w:jc w:val="left"/>
      </w:pPr>
      <w:r>
        <w:t>формирование списков участников конкурса;</w:t>
      </w:r>
    </w:p>
    <w:p w:rsidR="00CD57A8" w:rsidRDefault="00741B41" w:rsidP="009B65DC">
      <w:pPr>
        <w:numPr>
          <w:ilvl w:val="0"/>
          <w:numId w:val="5"/>
        </w:numPr>
        <w:ind w:right="14"/>
        <w:jc w:val="left"/>
      </w:pPr>
      <w:r>
        <w:t>подготовка бланков документов для конкурсных испытаний;</w:t>
      </w:r>
    </w:p>
    <w:p w:rsidR="00CD57A8" w:rsidRDefault="00741B41" w:rsidP="009B65DC">
      <w:pPr>
        <w:numPr>
          <w:ilvl w:val="0"/>
          <w:numId w:val="5"/>
        </w:numPr>
        <w:ind w:right="14"/>
        <w:jc w:val="left"/>
      </w:pPr>
      <w:r>
        <w:t>организационно-техническое и информационно-методическое сопровождение конкурсных испытаний;</w:t>
      </w:r>
    </w:p>
    <w:p w:rsidR="00BB0040" w:rsidRDefault="00BB0040" w:rsidP="009B65DC">
      <w:pPr>
        <w:numPr>
          <w:ilvl w:val="0"/>
          <w:numId w:val="5"/>
        </w:numPr>
        <w:ind w:right="14"/>
        <w:jc w:val="left"/>
      </w:pPr>
      <w:r>
        <w:t>Формирование жюри конкурса.</w:t>
      </w:r>
    </w:p>
    <w:p w:rsidR="00CD57A8" w:rsidRDefault="00BB0040" w:rsidP="003F4E77">
      <w:pPr>
        <w:ind w:left="0" w:right="312" w:firstLine="728"/>
      </w:pPr>
      <w:r>
        <w:t>Ж</w:t>
      </w:r>
      <w:r w:rsidR="00741B41">
        <w:t>юри формируется из обучающихся, являющихся победи</w:t>
      </w:r>
      <w:r w:rsidR="00951A9C">
        <w:t xml:space="preserve">телями </w:t>
      </w:r>
      <w:r w:rsidR="00741B41">
        <w:t>, имеющих высокие образовательные результаты и достижения, являющихся победителями и призерами международных, всероссийских и региональных конк</w:t>
      </w:r>
      <w:r w:rsidR="00AA6CFE">
        <w:t>урсов, представителей районного</w:t>
      </w:r>
      <w:r w:rsidR="00741B41">
        <w:t xml:space="preserve"> детск</w:t>
      </w:r>
      <w:r w:rsidR="00AA6CFE">
        <w:t>ого парламента Усть-Удинского района</w:t>
      </w:r>
      <w:r>
        <w:t xml:space="preserve">, </w:t>
      </w:r>
      <w:r w:rsidR="00741B41">
        <w:t>представителей родительской общественности, принимающих участие в управляющих советах, попечительских советах, родительских комитетах общеобразовательных организаций, в деятельности общественных объединений, направленной на представление интере</w:t>
      </w:r>
      <w:r>
        <w:t>сов родительской общественности, педагогических работников, победителей районных и региональных конкурсов педагогического мастерства предыдущих лет.</w:t>
      </w:r>
      <w:r w:rsidR="00741B41">
        <w:t xml:space="preserve"> </w:t>
      </w:r>
    </w:p>
    <w:p w:rsidR="00CD57A8" w:rsidRPr="00BB0040" w:rsidRDefault="00741B41" w:rsidP="00AA6CFE">
      <w:pPr>
        <w:spacing w:after="40"/>
        <w:ind w:left="0" w:right="312" w:firstLine="528"/>
        <w:rPr>
          <w:b/>
        </w:rPr>
      </w:pPr>
      <w:r>
        <w:t>Для проведения жеребьевки, подсчета баллов, набранных участниками конкурса в конкурсных испытаниях, подготовки сводных оценочных ведомостей по результатам конкурсных испытаний создается счетная комиссия.</w:t>
      </w:r>
    </w:p>
    <w:p w:rsidR="00CD57A8" w:rsidRPr="00BB0040" w:rsidRDefault="00BB0040" w:rsidP="00FB74CF">
      <w:pPr>
        <w:spacing w:after="0"/>
        <w:ind w:left="2102" w:right="14" w:firstLine="0"/>
        <w:rPr>
          <w:b/>
        </w:rPr>
      </w:pPr>
      <w:r>
        <w:rPr>
          <w:b/>
        </w:rPr>
        <w:t>Глава 3</w:t>
      </w:r>
      <w:r w:rsidR="00741B41" w:rsidRPr="00BB0040">
        <w:rPr>
          <w:b/>
        </w:rPr>
        <w:t>. ПОРЯДОК ПРОВЕДЕНИЯ КОНКУРСА</w:t>
      </w:r>
    </w:p>
    <w:p w:rsidR="00CD57A8" w:rsidRDefault="00741B41" w:rsidP="00F16E5D">
      <w:pPr>
        <w:spacing w:after="0"/>
        <w:ind w:left="0" w:right="312" w:firstLine="728"/>
      </w:pPr>
      <w:r>
        <w:t>Кандидаты пред</w:t>
      </w:r>
      <w:r w:rsidR="00F16E5D">
        <w:t>ставляют оргкомитету</w:t>
      </w:r>
      <w:r>
        <w:t xml:space="preserve"> конкурса следующий комплект документов и материалов:</w:t>
      </w:r>
    </w:p>
    <w:p w:rsidR="00CD57A8" w:rsidRDefault="00741B41" w:rsidP="00FB74CF">
      <w:pPr>
        <w:numPr>
          <w:ilvl w:val="0"/>
          <w:numId w:val="7"/>
        </w:numPr>
        <w:spacing w:after="0"/>
        <w:ind w:right="307"/>
      </w:pPr>
      <w:r>
        <w:t>заявление на участие в конкурсе по форме (прилагается);</w:t>
      </w:r>
    </w:p>
    <w:p w:rsidR="00CD57A8" w:rsidRDefault="00741B41" w:rsidP="00FB74CF">
      <w:pPr>
        <w:numPr>
          <w:ilvl w:val="0"/>
          <w:numId w:val="7"/>
        </w:numPr>
        <w:spacing w:after="0"/>
        <w:ind w:right="307"/>
      </w:pPr>
      <w:r>
        <w:t>информационная карта кандидата по форме (прилагается);</w:t>
      </w:r>
    </w:p>
    <w:p w:rsidR="00CD57A8" w:rsidRDefault="00741B41" w:rsidP="00F16E5D">
      <w:pPr>
        <w:spacing w:after="0"/>
        <w:ind w:left="0" w:right="14" w:firstLine="728"/>
      </w:pPr>
      <w:r>
        <w:t>Конкурс проводится в два этапа в соответствии с критериями оценивания конкурсных исп</w:t>
      </w:r>
      <w:r w:rsidR="00F16E5D">
        <w:t>ытаний (прилагается)</w:t>
      </w:r>
      <w:r w:rsidR="002C762E">
        <w:t xml:space="preserve"> с 26 февраля по 6 марта 2024 года</w:t>
      </w:r>
      <w:r w:rsidR="00F16E5D">
        <w:t>.</w:t>
      </w:r>
    </w:p>
    <w:p w:rsidR="00CD57A8" w:rsidRDefault="00741B41" w:rsidP="00FB74CF">
      <w:pPr>
        <w:numPr>
          <w:ilvl w:val="0"/>
          <w:numId w:val="12"/>
        </w:numPr>
        <w:spacing w:after="0"/>
        <w:ind w:right="14"/>
      </w:pPr>
      <w:r>
        <w:t>заочный этап включает конкурсное испытание «</w:t>
      </w:r>
      <w:proofErr w:type="spellStart"/>
      <w:r>
        <w:t>Медиавизитка</w:t>
      </w:r>
      <w:proofErr w:type="spellEnd"/>
      <w:r>
        <w:t>».</w:t>
      </w:r>
    </w:p>
    <w:p w:rsidR="00D54FA8" w:rsidRDefault="00741B41" w:rsidP="00FB74CF">
      <w:pPr>
        <w:spacing w:after="0"/>
        <w:ind w:left="23" w:right="14"/>
      </w:pPr>
      <w:r>
        <w:t>Оценка представленного на конкурс видеоролика осуществляется экспертами заочно</w:t>
      </w:r>
      <w:r w:rsidR="00D54FA8">
        <w:t>го этапа</w:t>
      </w:r>
      <w:r w:rsidR="00290D37">
        <w:t xml:space="preserve"> </w:t>
      </w:r>
      <w:r w:rsidR="00D54FA8">
        <w:t xml:space="preserve"> </w:t>
      </w:r>
      <w:r w:rsidR="002C762E">
        <w:t xml:space="preserve"> 26 февраля</w:t>
      </w:r>
      <w:r w:rsidR="008E0D05">
        <w:t xml:space="preserve"> </w:t>
      </w:r>
      <w:r w:rsidR="002C762E">
        <w:t>2024</w:t>
      </w:r>
      <w:r>
        <w:t xml:space="preserve"> года включительно в соответствии с критериями оценивания конкурсных испы</w:t>
      </w:r>
      <w:r w:rsidR="008E0D05">
        <w:t xml:space="preserve">таний, указанными в </w:t>
      </w:r>
      <w:proofErr w:type="gramStart"/>
      <w:r w:rsidR="008E0D05">
        <w:t xml:space="preserve">приложении </w:t>
      </w:r>
      <w:r>
        <w:t xml:space="preserve"> к</w:t>
      </w:r>
      <w:proofErr w:type="gramEnd"/>
      <w:r>
        <w:t xml:space="preserve"> настоящему Положению.</w:t>
      </w:r>
      <w:r w:rsidR="00D54FA8">
        <w:t xml:space="preserve"> (Визитку направлять на эл. адрес </w:t>
      </w:r>
      <w:hyperlink r:id="rId8" w:history="1">
        <w:r w:rsidR="00D54FA8" w:rsidRPr="00D73862">
          <w:rPr>
            <w:rStyle w:val="a3"/>
          </w:rPr>
          <w:t>ric_ust-uda@list.ru</w:t>
        </w:r>
      </w:hyperlink>
      <w:r w:rsidR="00D54FA8">
        <w:t>).</w:t>
      </w:r>
    </w:p>
    <w:p w:rsidR="00CD57A8" w:rsidRDefault="00D54FA8" w:rsidP="00D54FA8">
      <w:pPr>
        <w:pStyle w:val="a6"/>
        <w:numPr>
          <w:ilvl w:val="0"/>
          <w:numId w:val="12"/>
        </w:numPr>
        <w:ind w:right="14"/>
      </w:pPr>
      <w:r>
        <w:lastRenderedPageBreak/>
        <w:t>о</w:t>
      </w:r>
      <w:r w:rsidR="0025552C">
        <w:t>чный этап включает два</w:t>
      </w:r>
      <w:r w:rsidR="00741B41">
        <w:t xml:space="preserve"> тура.</w:t>
      </w:r>
    </w:p>
    <w:p w:rsidR="00CD57A8" w:rsidRDefault="00741B41">
      <w:pPr>
        <w:spacing w:after="36"/>
        <w:ind w:left="23" w:right="14"/>
      </w:pPr>
      <w:r>
        <w:t>Первый тур «Уч</w:t>
      </w:r>
      <w:r w:rsidR="00290D37">
        <w:t>итель-профессионал» содержит   конкурсное испытание</w:t>
      </w:r>
      <w:r w:rsidR="0026200B">
        <w:t xml:space="preserve"> «</w:t>
      </w:r>
      <w:proofErr w:type="gramStart"/>
      <w:r w:rsidR="0026200B">
        <w:t xml:space="preserve">Урок» </w:t>
      </w:r>
      <w:r w:rsidR="002C762E">
        <w:t xml:space="preserve"> и</w:t>
      </w:r>
      <w:proofErr w:type="gramEnd"/>
      <w:r w:rsidR="002C762E">
        <w:t xml:space="preserve"> «Воспитательное событие» </w:t>
      </w:r>
      <w:r w:rsidR="00802388">
        <w:t>(</w:t>
      </w:r>
      <w:r w:rsidR="002C762E">
        <w:t>с 26 февраля по 1 марта 2024</w:t>
      </w:r>
      <w:r w:rsidR="00802388">
        <w:t xml:space="preserve"> года на базе МБОУ СОШ п. Усть-Уда)</w:t>
      </w:r>
      <w:r w:rsidR="0026200B">
        <w:t>.</w:t>
      </w:r>
    </w:p>
    <w:p w:rsidR="00CD57A8" w:rsidRDefault="00741B41">
      <w:pPr>
        <w:ind w:left="23" w:right="14"/>
      </w:pPr>
      <w:r>
        <w:t>Второй т</w:t>
      </w:r>
      <w:r w:rsidR="00802388">
        <w:t>ур «Учитель-мастер» включает</w:t>
      </w:r>
      <w:r w:rsidR="00290D37">
        <w:t xml:space="preserve"> </w:t>
      </w:r>
      <w:r w:rsidR="00802388">
        <w:t xml:space="preserve">  конкурсное испытание </w:t>
      </w:r>
      <w:proofErr w:type="gramStart"/>
      <w:r w:rsidR="00802388">
        <w:t xml:space="preserve"> </w:t>
      </w:r>
      <w:r w:rsidR="004B47D7">
        <w:t xml:space="preserve">  </w:t>
      </w:r>
      <w:r>
        <w:t>«</w:t>
      </w:r>
      <w:proofErr w:type="gramEnd"/>
      <w:r>
        <w:t>Мастер-класс»</w:t>
      </w:r>
      <w:r w:rsidR="0067097B">
        <w:t>, «Педагогический совет», «Творческий конкурс» (6 марта 2024</w:t>
      </w:r>
      <w:r w:rsidR="00802388">
        <w:t xml:space="preserve"> года </w:t>
      </w:r>
      <w:r w:rsidR="0067097B">
        <w:t>на базе МБ</w:t>
      </w:r>
      <w:r w:rsidR="003E0C85">
        <w:t>ОУ «У</w:t>
      </w:r>
      <w:bookmarkStart w:id="0" w:name="_GoBack"/>
      <w:bookmarkEnd w:id="0"/>
      <w:r w:rsidR="0067097B">
        <w:t>сть-</w:t>
      </w:r>
      <w:proofErr w:type="spellStart"/>
      <w:r w:rsidR="0067097B">
        <w:t>Удинская</w:t>
      </w:r>
      <w:proofErr w:type="spellEnd"/>
      <w:r w:rsidR="0067097B">
        <w:t xml:space="preserve"> СОШ № 2» (актовый зал</w:t>
      </w:r>
      <w:r w:rsidR="00802388">
        <w:t>)</w:t>
      </w:r>
      <w:r w:rsidR="0026200B">
        <w:t>.</w:t>
      </w:r>
    </w:p>
    <w:p w:rsidR="00CD57A8" w:rsidRDefault="003447D9" w:rsidP="003447D9">
      <w:pPr>
        <w:ind w:left="0" w:right="14" w:firstLine="0"/>
      </w:pPr>
      <w:r>
        <w:t xml:space="preserve">          Управление образования</w:t>
      </w:r>
      <w:r w:rsidR="00741B41">
        <w:t xml:space="preserve"> на основании протокола</w:t>
      </w:r>
      <w:r w:rsidR="0067097B">
        <w:t xml:space="preserve"> большого жюри не позднее 11 марта 2024</w:t>
      </w:r>
      <w:r w:rsidR="00741B41">
        <w:t xml:space="preserve"> года издает прав</w:t>
      </w:r>
      <w:r>
        <w:t xml:space="preserve">овой акт о </w:t>
      </w:r>
      <w:proofErr w:type="gramStart"/>
      <w:r>
        <w:t xml:space="preserve">победителе, </w:t>
      </w:r>
      <w:r w:rsidR="00290D37">
        <w:t xml:space="preserve"> </w:t>
      </w:r>
      <w:r w:rsidR="00741B41">
        <w:t xml:space="preserve"> </w:t>
      </w:r>
      <w:proofErr w:type="gramEnd"/>
      <w:r w:rsidR="00290D37">
        <w:t xml:space="preserve"> </w:t>
      </w:r>
      <w:r>
        <w:t xml:space="preserve">лауреатах и участниках конкурса. Победитель и </w:t>
      </w:r>
      <w:r w:rsidR="00741B41">
        <w:t xml:space="preserve"> </w:t>
      </w:r>
      <w:r w:rsidR="00290D37">
        <w:t xml:space="preserve"> </w:t>
      </w:r>
      <w:r w:rsidR="00741B41">
        <w:t>лауреаты конкурса награждаются призами</w:t>
      </w:r>
      <w:r>
        <w:t xml:space="preserve"> и грамотами.</w:t>
      </w:r>
      <w:r w:rsidR="00741B41">
        <w:t xml:space="preserve"> </w:t>
      </w:r>
    </w:p>
    <w:p w:rsidR="00CD57A8" w:rsidRDefault="00741B41">
      <w:pPr>
        <w:ind w:left="23" w:right="14"/>
      </w:pPr>
      <w:r>
        <w:t>Победителю конкурса предоставляется пр</w:t>
      </w:r>
      <w:r w:rsidR="00A708BE">
        <w:t xml:space="preserve">аво участвовать в региональном этапе </w:t>
      </w:r>
      <w:r w:rsidR="00290D37">
        <w:t xml:space="preserve"> </w:t>
      </w:r>
      <w:r w:rsidR="00A708BE">
        <w:t xml:space="preserve"> конкурса «Учитель</w:t>
      </w:r>
      <w:r w:rsidR="00290D37">
        <w:t xml:space="preserve">  </w:t>
      </w:r>
      <w:r w:rsidR="004B47D7">
        <w:t xml:space="preserve"> года</w:t>
      </w:r>
      <w:r>
        <w:t>».</w:t>
      </w:r>
    </w:p>
    <w:p w:rsidR="00CD57A8" w:rsidRDefault="00741B41">
      <w:pPr>
        <w:ind w:left="23" w:right="14"/>
      </w:pPr>
      <w:r>
        <w:t xml:space="preserve"> Информация о результатах конкурса размещается на официальных сайтах в течение пяти рабочих дней со дня принятия правового акта </w:t>
      </w:r>
      <w:r w:rsidR="00A708BE">
        <w:t>управления.</w:t>
      </w:r>
    </w:p>
    <w:p w:rsidR="00CD57A8" w:rsidRDefault="00741B41" w:rsidP="004A3E4B">
      <w:pPr>
        <w:ind w:left="0" w:right="14" w:firstLine="728"/>
      </w:pPr>
      <w:r>
        <w:t xml:space="preserve">Финансирование проведения конкурса осуществляется по </w:t>
      </w:r>
      <w:r w:rsidR="004A3E4B">
        <w:t>муниципальной программе «Развитие системы образования РМО «Усть-</w:t>
      </w:r>
      <w:proofErr w:type="spellStart"/>
      <w:r w:rsidR="004A3E4B">
        <w:t>Удинский</w:t>
      </w:r>
      <w:proofErr w:type="spellEnd"/>
      <w:r w:rsidR="004A3E4B">
        <w:t xml:space="preserve"> район на 2022-2026 годы».</w:t>
      </w:r>
    </w:p>
    <w:p w:rsidR="00CD57A8" w:rsidRDefault="00CD57A8">
      <w:pPr>
        <w:sectPr w:rsidR="00CD57A8">
          <w:headerReference w:type="even" r:id="rId9"/>
          <w:headerReference w:type="default" r:id="rId10"/>
          <w:headerReference w:type="first" r:id="rId11"/>
          <w:pgSz w:w="11904" w:h="16834"/>
          <w:pgMar w:top="1172" w:right="816" w:bottom="879" w:left="1709" w:header="735" w:footer="720" w:gutter="0"/>
          <w:cols w:space="720"/>
        </w:sectPr>
      </w:pPr>
    </w:p>
    <w:p w:rsidR="00CD57A8" w:rsidRDefault="00CD57A8">
      <w:pPr>
        <w:sectPr w:rsidR="00CD57A8">
          <w:type w:val="continuous"/>
          <w:pgSz w:w="11904" w:h="16834"/>
          <w:pgMar w:top="1172" w:right="1037" w:bottom="3416" w:left="1728" w:header="720" w:footer="720" w:gutter="0"/>
          <w:cols w:space="720"/>
        </w:sectPr>
      </w:pPr>
    </w:p>
    <w:p w:rsidR="00CD57A8" w:rsidRDefault="00741B41">
      <w:pPr>
        <w:spacing w:after="2" w:line="258" w:lineRule="auto"/>
        <w:ind w:left="4599" w:right="-5" w:hanging="10"/>
        <w:jc w:val="right"/>
      </w:pPr>
      <w:r>
        <w:lastRenderedPageBreak/>
        <w:t xml:space="preserve">В </w:t>
      </w:r>
      <w:r w:rsidR="00C11160">
        <w:t>УОМО «Усть-</w:t>
      </w:r>
      <w:proofErr w:type="spellStart"/>
      <w:r w:rsidR="00C11160">
        <w:t>Удинский</w:t>
      </w:r>
      <w:proofErr w:type="spellEnd"/>
      <w:r w:rsidR="00C11160">
        <w:t xml:space="preserve"> район»</w:t>
      </w:r>
    </w:p>
    <w:p w:rsidR="00CD57A8" w:rsidRDefault="00741B41">
      <w:pPr>
        <w:spacing w:after="38" w:line="259" w:lineRule="auto"/>
        <w:ind w:left="5165" w:firstLine="0"/>
        <w:jc w:val="left"/>
      </w:pPr>
      <w:r>
        <w:rPr>
          <w:noProof/>
          <w:sz w:val="22"/>
        </w:rPr>
        <mc:AlternateContent>
          <mc:Choice Requires="wpg">
            <w:drawing>
              <wp:inline distT="0" distB="0" distL="0" distR="0">
                <wp:extent cx="2584704" cy="12195"/>
                <wp:effectExtent l="0" t="0" r="0" b="0"/>
                <wp:docPr id="113814" name="Group 113814"/>
                <wp:cNvGraphicFramePr/>
                <a:graphic xmlns:a="http://schemas.openxmlformats.org/drawingml/2006/main">
                  <a:graphicData uri="http://schemas.microsoft.com/office/word/2010/wordprocessingGroup">
                    <wpg:wgp>
                      <wpg:cNvGrpSpPr/>
                      <wpg:grpSpPr>
                        <a:xfrm>
                          <a:off x="0" y="0"/>
                          <a:ext cx="2584704" cy="12195"/>
                          <a:chOff x="0" y="0"/>
                          <a:chExt cx="2584704" cy="12195"/>
                        </a:xfrm>
                      </wpg:grpSpPr>
                      <wps:wsp>
                        <wps:cNvPr id="113813" name="Shape 113813"/>
                        <wps:cNvSpPr/>
                        <wps:spPr>
                          <a:xfrm>
                            <a:off x="0" y="0"/>
                            <a:ext cx="2584704" cy="12195"/>
                          </a:xfrm>
                          <a:custGeom>
                            <a:avLst/>
                            <a:gdLst/>
                            <a:ahLst/>
                            <a:cxnLst/>
                            <a:rect l="0" t="0" r="0" b="0"/>
                            <a:pathLst>
                              <a:path w="2584704" h="12195">
                                <a:moveTo>
                                  <a:pt x="0" y="6098"/>
                                </a:moveTo>
                                <a:lnTo>
                                  <a:pt x="258470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13814" style="width:203.52pt;height:0.960266pt;mso-position-horizontal-relative:char;mso-position-vertical-relative:line" coordsize="25847,121">
                <v:shape id="Shape 113813" style="position:absolute;width:25847;height:121;left:0;top:0;" coordsize="2584704,12195" path="m0,6098l2584704,6098">
                  <v:stroke weight="0.960266pt" endcap="flat" joinstyle="miter" miterlimit="1" on="true" color="#000000"/>
                  <v:fill on="false" color="#000000"/>
                </v:shape>
              </v:group>
            </w:pict>
          </mc:Fallback>
        </mc:AlternateContent>
      </w:r>
    </w:p>
    <w:p w:rsidR="00CD57A8" w:rsidRDefault="00741B41">
      <w:pPr>
        <w:spacing w:after="537" w:line="242" w:lineRule="auto"/>
        <w:ind w:left="5539" w:right="374" w:hanging="53"/>
      </w:pPr>
      <w:r>
        <w:rPr>
          <w:sz w:val="20"/>
        </w:rPr>
        <w:t>фамилия, имя, отчество (последнее — при наличии) педагогического работника, наименование общеобразовательной организации, в которой осуществляется трудовая деятельность</w:t>
      </w:r>
    </w:p>
    <w:p w:rsidR="00CD57A8" w:rsidRDefault="00741B41">
      <w:pPr>
        <w:spacing w:after="7" w:line="256" w:lineRule="auto"/>
        <w:ind w:left="63" w:right="43" w:hanging="10"/>
        <w:jc w:val="center"/>
      </w:pPr>
      <w:r>
        <w:t xml:space="preserve">ЗАЯВЛЕНИЕ НА УЧАСТИЕ В </w:t>
      </w:r>
      <w:r w:rsidR="00C11160">
        <w:t>МУНИЦИПАЛЬНОМ</w:t>
      </w:r>
    </w:p>
    <w:p w:rsidR="00CD57A8" w:rsidRDefault="00741B41">
      <w:pPr>
        <w:spacing w:after="327" w:line="256" w:lineRule="auto"/>
        <w:ind w:left="63" w:right="62" w:hanging="10"/>
        <w:jc w:val="center"/>
      </w:pPr>
      <w:r>
        <w:t>ПРОФЕССИОНАЛ</w:t>
      </w:r>
      <w:r w:rsidR="00C11160">
        <w:t>ЬНОМ КОНК</w:t>
      </w:r>
      <w:r w:rsidR="00124042">
        <w:t>УРСЕ «УЧИТЕЛЬ ГОДА-2024</w:t>
      </w:r>
      <w:r>
        <w:t>»</w:t>
      </w:r>
    </w:p>
    <w:p w:rsidR="00CD57A8" w:rsidRDefault="00741B41">
      <w:pPr>
        <w:ind w:left="23" w:right="14"/>
      </w:pPr>
      <w:r>
        <w:t>Прошу принять документы для участия в</w:t>
      </w:r>
      <w:r w:rsidR="00C11160">
        <w:t xml:space="preserve"> муниципальном</w:t>
      </w:r>
      <w:r>
        <w:t xml:space="preserve"> профессионал</w:t>
      </w:r>
      <w:r w:rsidR="0079157E">
        <w:t>ьном конкурсе «Учитель года-2024</w:t>
      </w:r>
      <w:r>
        <w:t>».</w:t>
      </w:r>
    </w:p>
    <w:p w:rsidR="00CD57A8" w:rsidRDefault="00741B41">
      <w:pPr>
        <w:ind w:left="23" w:right="14"/>
      </w:pPr>
      <w:r>
        <w:t>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указанных в документах, для проверки достоверности предоставленной мной информации,</w:t>
      </w:r>
    </w:p>
    <w:p w:rsidR="00CD57A8" w:rsidRDefault="00741B41">
      <w:pPr>
        <w:spacing w:after="668"/>
        <w:ind w:left="23" w:right="14"/>
      </w:pPr>
      <w:r>
        <w:t>Даю свое согласие на размещение моей фотографии, фамилии, имени и отчества (отчество при наличии) и информации о должности на официальном сайте Государственного автономного учреждения дополнительного профессионального образования Иркутской области «Институт развития образования Иркутской области» (в случае, если стану победителем, призером, лауреатом или участником первого тура очного этапа данного конкурса).</w:t>
      </w:r>
    </w:p>
    <w:p w:rsidR="00CD57A8" w:rsidRDefault="00741B41">
      <w:pPr>
        <w:tabs>
          <w:tab w:val="right" w:pos="9370"/>
        </w:tabs>
        <w:ind w:left="0" w:firstLine="0"/>
        <w:jc w:val="left"/>
      </w:pPr>
      <w:r>
        <w:rPr>
          <w:noProof/>
          <w:sz w:val="22"/>
        </w:rPr>
        <mc:AlternateContent>
          <mc:Choice Requires="wpg">
            <w:drawing>
              <wp:inline distT="0" distB="0" distL="0" distR="0">
                <wp:extent cx="1780032" cy="12195"/>
                <wp:effectExtent l="0" t="0" r="0" b="0"/>
                <wp:docPr id="113816" name="Group 113816"/>
                <wp:cNvGraphicFramePr/>
                <a:graphic xmlns:a="http://schemas.openxmlformats.org/drawingml/2006/main">
                  <a:graphicData uri="http://schemas.microsoft.com/office/word/2010/wordprocessingGroup">
                    <wpg:wgp>
                      <wpg:cNvGrpSpPr/>
                      <wpg:grpSpPr>
                        <a:xfrm>
                          <a:off x="0" y="0"/>
                          <a:ext cx="1780032" cy="12195"/>
                          <a:chOff x="0" y="0"/>
                          <a:chExt cx="1780032" cy="12195"/>
                        </a:xfrm>
                      </wpg:grpSpPr>
                      <wps:wsp>
                        <wps:cNvPr id="113815" name="Shape 113815"/>
                        <wps:cNvSpPr/>
                        <wps:spPr>
                          <a:xfrm>
                            <a:off x="0" y="0"/>
                            <a:ext cx="1780032" cy="12195"/>
                          </a:xfrm>
                          <a:custGeom>
                            <a:avLst/>
                            <a:gdLst/>
                            <a:ahLst/>
                            <a:cxnLst/>
                            <a:rect l="0" t="0" r="0" b="0"/>
                            <a:pathLst>
                              <a:path w="1780032" h="12195">
                                <a:moveTo>
                                  <a:pt x="0" y="6097"/>
                                </a:moveTo>
                                <a:lnTo>
                                  <a:pt x="178003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13816" style="width:140.16pt;height:0.960266pt;mso-position-horizontal-relative:char;mso-position-vertical-relative:line" coordsize="17800,121">
                <v:shape id="Shape 113815" style="position:absolute;width:17800;height:121;left:0;top:0;" coordsize="1780032,12195" path="m0,6097l1780032,6097">
                  <v:stroke weight="0.960266pt" endcap="flat" joinstyle="miter" miterlimit="1" on="true" color="#000000"/>
                  <v:fill on="false" color="#000000"/>
                </v:shape>
              </v:group>
            </w:pict>
          </mc:Fallback>
        </mc:AlternateContent>
      </w:r>
      <w:r w:rsidR="00846C4C">
        <w:t>202</w:t>
      </w:r>
      <w:r w:rsidR="00124042">
        <w:t>4</w:t>
      </w:r>
      <w:r>
        <w:t xml:space="preserve"> года</w:t>
      </w:r>
      <w:r>
        <w:tab/>
      </w:r>
      <w:r>
        <w:rPr>
          <w:noProof/>
          <w:sz w:val="22"/>
        </w:rPr>
        <mc:AlternateContent>
          <mc:Choice Requires="wpg">
            <w:drawing>
              <wp:inline distT="0" distB="0" distL="0" distR="0">
                <wp:extent cx="2545081" cy="9147"/>
                <wp:effectExtent l="0" t="0" r="0" b="0"/>
                <wp:docPr id="113818" name="Group 113818"/>
                <wp:cNvGraphicFramePr/>
                <a:graphic xmlns:a="http://schemas.openxmlformats.org/drawingml/2006/main">
                  <a:graphicData uri="http://schemas.microsoft.com/office/word/2010/wordprocessingGroup">
                    <wpg:wgp>
                      <wpg:cNvGrpSpPr/>
                      <wpg:grpSpPr>
                        <a:xfrm>
                          <a:off x="0" y="0"/>
                          <a:ext cx="2545081" cy="9147"/>
                          <a:chOff x="0" y="0"/>
                          <a:chExt cx="2545081" cy="9147"/>
                        </a:xfrm>
                      </wpg:grpSpPr>
                      <wps:wsp>
                        <wps:cNvPr id="113817" name="Shape 113817"/>
                        <wps:cNvSpPr/>
                        <wps:spPr>
                          <a:xfrm>
                            <a:off x="0" y="0"/>
                            <a:ext cx="2545081" cy="9147"/>
                          </a:xfrm>
                          <a:custGeom>
                            <a:avLst/>
                            <a:gdLst/>
                            <a:ahLst/>
                            <a:cxnLst/>
                            <a:rect l="0" t="0" r="0" b="0"/>
                            <a:pathLst>
                              <a:path w="2545081" h="9147">
                                <a:moveTo>
                                  <a:pt x="0" y="4573"/>
                                </a:moveTo>
                                <a:lnTo>
                                  <a:pt x="254508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13818" style="width:200.4pt;height:0.720215pt;mso-position-horizontal-relative:char;mso-position-vertical-relative:line" coordsize="25450,91">
                <v:shape id="Shape 113817" style="position:absolute;width:25450;height:91;left:0;top:0;" coordsize="2545081,9147" path="m0,4573l2545081,4573">
                  <v:stroke weight="0.720215pt" endcap="flat" joinstyle="miter" miterlimit="1" on="true" color="#000000"/>
                  <v:fill on="false" color="#000000"/>
                </v:shape>
              </v:group>
            </w:pict>
          </mc:Fallback>
        </mc:AlternateContent>
      </w:r>
    </w:p>
    <w:p w:rsidR="00CD57A8" w:rsidRDefault="00741B41">
      <w:pPr>
        <w:tabs>
          <w:tab w:val="center" w:pos="5772"/>
          <w:tab w:val="center" w:pos="7817"/>
        </w:tabs>
        <w:spacing w:after="0" w:line="259" w:lineRule="auto"/>
        <w:ind w:left="0" w:firstLine="0"/>
        <w:jc w:val="left"/>
      </w:pPr>
      <w:r>
        <w:rPr>
          <w:sz w:val="20"/>
        </w:rPr>
        <w:tab/>
        <w:t>(подпись)</w:t>
      </w:r>
      <w:r>
        <w:rPr>
          <w:sz w:val="20"/>
        </w:rPr>
        <w:tab/>
        <w:t>(расшифровка подписи)</w:t>
      </w:r>
    </w:p>
    <w:p w:rsidR="00383894" w:rsidRDefault="00383894">
      <w:pPr>
        <w:spacing w:after="476"/>
        <w:ind w:left="4843" w:right="14" w:firstLine="5"/>
      </w:pPr>
    </w:p>
    <w:p w:rsidR="00383894" w:rsidRDefault="00383894">
      <w:pPr>
        <w:spacing w:after="476"/>
        <w:ind w:left="4843" w:right="14" w:firstLine="5"/>
      </w:pPr>
    </w:p>
    <w:p w:rsidR="00383894" w:rsidRDefault="00383894">
      <w:pPr>
        <w:spacing w:after="476"/>
        <w:ind w:left="4843" w:right="14" w:firstLine="5"/>
      </w:pPr>
    </w:p>
    <w:p w:rsidR="00C11160" w:rsidRDefault="00C11160">
      <w:pPr>
        <w:spacing w:after="476"/>
        <w:ind w:left="4843" w:right="14" w:firstLine="5"/>
      </w:pPr>
    </w:p>
    <w:p w:rsidR="00CD57A8" w:rsidRDefault="00CD57A8">
      <w:pPr>
        <w:spacing w:after="0" w:line="259" w:lineRule="auto"/>
        <w:ind w:left="5" w:firstLine="0"/>
        <w:jc w:val="left"/>
      </w:pPr>
    </w:p>
    <w:tbl>
      <w:tblPr>
        <w:tblStyle w:val="TableGrid"/>
        <w:tblpPr w:vertAnchor="text" w:tblpX="8" w:tblpY="-85"/>
        <w:tblOverlap w:val="never"/>
        <w:tblW w:w="2387" w:type="dxa"/>
        <w:tblInd w:w="0" w:type="dxa"/>
        <w:tblCellMar>
          <w:left w:w="115" w:type="dxa"/>
          <w:bottom w:w="1220" w:type="dxa"/>
          <w:right w:w="115" w:type="dxa"/>
        </w:tblCellMar>
        <w:tblLook w:val="04A0" w:firstRow="1" w:lastRow="0" w:firstColumn="1" w:lastColumn="0" w:noHBand="0" w:noVBand="1"/>
      </w:tblPr>
      <w:tblGrid>
        <w:gridCol w:w="2387"/>
      </w:tblGrid>
      <w:tr w:rsidR="00CD57A8">
        <w:trPr>
          <w:trHeight w:val="3196"/>
        </w:trPr>
        <w:tc>
          <w:tcPr>
            <w:tcW w:w="2387" w:type="dxa"/>
            <w:tcBorders>
              <w:top w:val="single" w:sz="2" w:space="0" w:color="000000"/>
              <w:left w:val="single" w:sz="2" w:space="0" w:color="000000"/>
              <w:bottom w:val="single" w:sz="2" w:space="0" w:color="000000"/>
              <w:right w:val="single" w:sz="2" w:space="0" w:color="000000"/>
            </w:tcBorders>
            <w:vAlign w:val="bottom"/>
          </w:tcPr>
          <w:p w:rsidR="00CD57A8" w:rsidRDefault="00741B41">
            <w:pPr>
              <w:spacing w:after="0" w:line="259" w:lineRule="auto"/>
              <w:ind w:left="0" w:right="3" w:firstLine="0"/>
              <w:jc w:val="center"/>
            </w:pPr>
            <w:r>
              <w:rPr>
                <w:sz w:val="24"/>
              </w:rPr>
              <w:lastRenderedPageBreak/>
              <w:t>(фотопортрет</w:t>
            </w:r>
          </w:p>
          <w:p w:rsidR="00CD57A8" w:rsidRDefault="00741B41">
            <w:pPr>
              <w:spacing w:after="0" w:line="259" w:lineRule="auto"/>
              <w:ind w:left="0" w:right="22" w:firstLine="0"/>
              <w:jc w:val="center"/>
            </w:pPr>
            <w:r>
              <w:rPr>
                <w:sz w:val="24"/>
              </w:rPr>
              <w:t>4х6 см)</w:t>
            </w:r>
          </w:p>
        </w:tc>
      </w:tr>
    </w:tbl>
    <w:p w:rsidR="00CD57A8" w:rsidRDefault="00741B41">
      <w:pPr>
        <w:spacing w:after="526" w:line="265" w:lineRule="auto"/>
        <w:ind w:left="34" w:right="16" w:hanging="10"/>
        <w:jc w:val="center"/>
      </w:pPr>
      <w:r>
        <w:rPr>
          <w:noProof/>
          <w:sz w:val="22"/>
        </w:rPr>
        <mc:AlternateContent>
          <mc:Choice Requires="wpg">
            <w:drawing>
              <wp:anchor distT="0" distB="0" distL="114300" distR="114300" simplePos="0" relativeHeight="251661312" behindDoc="0" locked="0" layoutInCell="1" allowOverlap="1">
                <wp:simplePos x="0" y="0"/>
                <wp:positionH relativeFrom="column">
                  <wp:posOffset>1941576</wp:posOffset>
                </wp:positionH>
                <wp:positionV relativeFrom="paragraph">
                  <wp:posOffset>653423</wp:posOffset>
                </wp:positionV>
                <wp:extent cx="3505200" cy="12195"/>
                <wp:effectExtent l="0" t="0" r="0" b="0"/>
                <wp:wrapSquare wrapText="bothSides"/>
                <wp:docPr id="113832" name="Group 113832"/>
                <wp:cNvGraphicFramePr/>
                <a:graphic xmlns:a="http://schemas.openxmlformats.org/drawingml/2006/main">
                  <a:graphicData uri="http://schemas.microsoft.com/office/word/2010/wordprocessingGroup">
                    <wpg:wgp>
                      <wpg:cNvGrpSpPr/>
                      <wpg:grpSpPr>
                        <a:xfrm>
                          <a:off x="0" y="0"/>
                          <a:ext cx="3505200" cy="12195"/>
                          <a:chOff x="0" y="0"/>
                          <a:chExt cx="3505200" cy="12195"/>
                        </a:xfrm>
                      </wpg:grpSpPr>
                      <wps:wsp>
                        <wps:cNvPr id="113831" name="Shape 113831"/>
                        <wps:cNvSpPr/>
                        <wps:spPr>
                          <a:xfrm>
                            <a:off x="0" y="0"/>
                            <a:ext cx="3505200" cy="12195"/>
                          </a:xfrm>
                          <a:custGeom>
                            <a:avLst/>
                            <a:gdLst/>
                            <a:ahLst/>
                            <a:cxnLst/>
                            <a:rect l="0" t="0" r="0" b="0"/>
                            <a:pathLst>
                              <a:path w="3505200" h="12195">
                                <a:moveTo>
                                  <a:pt x="0" y="6098"/>
                                </a:moveTo>
                                <a:lnTo>
                                  <a:pt x="350520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113832" style="width:276pt;height:0.960251pt;position:absolute;mso-position-horizontal-relative:text;mso-position-horizontal:absolute;margin-left:152.88pt;mso-position-vertical-relative:text;margin-top:51.4507pt;" coordsize="35052,121">
                <v:shape id="Shape 113831" style="position:absolute;width:35052;height:121;left:0;top:0;" coordsize="3505200,12195" path="m0,6098l3505200,6098">
                  <v:stroke weight="0.960251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simplePos x="0" y="0"/>
                <wp:positionH relativeFrom="column">
                  <wp:posOffset>1938528</wp:posOffset>
                </wp:positionH>
                <wp:positionV relativeFrom="paragraph">
                  <wp:posOffset>1092461</wp:posOffset>
                </wp:positionV>
                <wp:extent cx="3508248" cy="9147"/>
                <wp:effectExtent l="0" t="0" r="0" b="0"/>
                <wp:wrapSquare wrapText="bothSides"/>
                <wp:docPr id="113834" name="Group 113834"/>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113833" name="Shape 113833"/>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113834" style="width:276.24pt;height:0.720215pt;position:absolute;mso-position-horizontal-relative:text;mso-position-horizontal:absolute;margin-left:152.64pt;mso-position-vertical-relative:text;margin-top:86.0205pt;" coordsize="35082,91">
                <v:shape id="Shape 113833" style="position:absolute;width:35082;height:91;left:0;top:0;" coordsize="3508248,9147" path="m0,4573l3508248,4573">
                  <v:stroke weight="0.720215pt" endcap="flat" joinstyle="miter" miterlimit="1" on="true" color="#000000"/>
                  <v:fill on="false" color="#000000"/>
                </v:shape>
                <w10:wrap type="square"/>
              </v:group>
            </w:pict>
          </mc:Fallback>
        </mc:AlternateContent>
      </w:r>
      <w:r>
        <w:rPr>
          <w:noProof/>
        </w:rPr>
        <w:drawing>
          <wp:anchor distT="0" distB="0" distL="114300" distR="114300" simplePos="0" relativeHeight="251663360" behindDoc="0" locked="0" layoutInCell="1" allowOverlap="0">
            <wp:simplePos x="0" y="0"/>
            <wp:positionH relativeFrom="column">
              <wp:posOffset>1953768</wp:posOffset>
            </wp:positionH>
            <wp:positionV relativeFrom="paragraph">
              <wp:posOffset>1400397</wp:posOffset>
            </wp:positionV>
            <wp:extent cx="3474721" cy="149394"/>
            <wp:effectExtent l="0" t="0" r="0" b="0"/>
            <wp:wrapSquare wrapText="bothSides"/>
            <wp:docPr id="22103" name="Picture 22103"/>
            <wp:cNvGraphicFramePr/>
            <a:graphic xmlns:a="http://schemas.openxmlformats.org/drawingml/2006/main">
              <a:graphicData uri="http://schemas.openxmlformats.org/drawingml/2006/picture">
                <pic:pic xmlns:pic="http://schemas.openxmlformats.org/drawingml/2006/picture">
                  <pic:nvPicPr>
                    <pic:cNvPr id="22103" name="Picture 22103"/>
                    <pic:cNvPicPr/>
                  </pic:nvPicPr>
                  <pic:blipFill>
                    <a:blip r:embed="rId12"/>
                    <a:stretch>
                      <a:fillRect/>
                    </a:stretch>
                  </pic:blipFill>
                  <pic:spPr>
                    <a:xfrm>
                      <a:off x="0" y="0"/>
                      <a:ext cx="3474721" cy="149394"/>
                    </a:xfrm>
                    <a:prstGeom prst="rect">
                      <a:avLst/>
                    </a:prstGeom>
                  </pic:spPr>
                </pic:pic>
              </a:graphicData>
            </a:graphic>
          </wp:anchor>
        </w:drawing>
      </w:r>
      <w:r>
        <w:rPr>
          <w:sz w:val="24"/>
        </w:rPr>
        <w:t>Информационная карт</w:t>
      </w:r>
      <w:r w:rsidR="00C11160">
        <w:rPr>
          <w:sz w:val="24"/>
        </w:rPr>
        <w:t>а кандидата муниципального</w:t>
      </w:r>
      <w:r>
        <w:rPr>
          <w:sz w:val="24"/>
        </w:rPr>
        <w:t xml:space="preserve"> профессионально</w:t>
      </w:r>
      <w:r w:rsidR="00124042">
        <w:rPr>
          <w:sz w:val="24"/>
        </w:rPr>
        <w:t>го конкурса «Учитель года — 2024</w:t>
      </w:r>
      <w:r>
        <w:rPr>
          <w:sz w:val="24"/>
        </w:rPr>
        <w:t>»</w:t>
      </w:r>
    </w:p>
    <w:p w:rsidR="00CD57A8" w:rsidRDefault="00741B41">
      <w:pPr>
        <w:spacing w:before="53" w:after="385" w:line="265" w:lineRule="auto"/>
        <w:ind w:left="34" w:right="16" w:hanging="10"/>
        <w:jc w:val="center"/>
      </w:pPr>
      <w:r>
        <w:rPr>
          <w:sz w:val="24"/>
        </w:rPr>
        <w:t>(фамилия)</w:t>
      </w:r>
    </w:p>
    <w:p w:rsidR="00CD57A8" w:rsidRDefault="00741B41">
      <w:pPr>
        <w:spacing w:before="53" w:after="172" w:line="265" w:lineRule="auto"/>
        <w:ind w:left="34" w:right="16" w:hanging="10"/>
        <w:jc w:val="center"/>
      </w:pPr>
      <w:r>
        <w:rPr>
          <w:sz w:val="24"/>
        </w:rPr>
        <w:t>(имя, отчество (последнее — при наличии))</w:t>
      </w:r>
    </w:p>
    <w:p w:rsidR="00CD57A8" w:rsidRDefault="00741B41">
      <w:pPr>
        <w:spacing w:before="40" w:after="397" w:line="265" w:lineRule="auto"/>
        <w:ind w:left="34" w:right="16" w:hanging="10"/>
        <w:jc w:val="center"/>
      </w:pPr>
      <w:r>
        <w:rPr>
          <w:sz w:val="24"/>
        </w:rPr>
        <w:t>(муниципальное образование)</w:t>
      </w:r>
    </w:p>
    <w:tbl>
      <w:tblPr>
        <w:tblStyle w:val="TableGrid"/>
        <w:tblW w:w="9226" w:type="dxa"/>
        <w:tblInd w:w="53" w:type="dxa"/>
        <w:tblCellMar>
          <w:top w:w="49" w:type="dxa"/>
          <w:left w:w="101" w:type="dxa"/>
          <w:right w:w="106" w:type="dxa"/>
        </w:tblCellMar>
        <w:tblLook w:val="04A0" w:firstRow="1" w:lastRow="0" w:firstColumn="1" w:lastColumn="0" w:noHBand="0" w:noVBand="1"/>
      </w:tblPr>
      <w:tblGrid>
        <w:gridCol w:w="4440"/>
        <w:gridCol w:w="4786"/>
      </w:tblGrid>
      <w:tr w:rsidR="00CD57A8">
        <w:trPr>
          <w:trHeight w:val="288"/>
        </w:trPr>
        <w:tc>
          <w:tcPr>
            <w:tcW w:w="922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9" w:firstLine="0"/>
              <w:jc w:val="center"/>
            </w:pPr>
            <w:r>
              <w:rPr>
                <w:sz w:val="26"/>
              </w:rPr>
              <w:t>1. Общие сведения</w:t>
            </w:r>
          </w:p>
        </w:tc>
      </w:tr>
      <w:tr w:rsidR="00CD57A8">
        <w:trPr>
          <w:trHeight w:val="43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firstLine="0"/>
              <w:jc w:val="left"/>
            </w:pPr>
            <w:r>
              <w:rPr>
                <w:sz w:val="24"/>
              </w:rPr>
              <w:t>Населенный пункт</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21"/>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Дата рождения (день, месяц, год)</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3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firstLine="0"/>
              <w:jc w:val="left"/>
            </w:pPr>
            <w:r>
              <w:rPr>
                <w:sz w:val="24"/>
              </w:rPr>
              <w:t>Место рождения</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1128"/>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rsidP="00C11160">
            <w:pPr>
              <w:spacing w:after="0" w:line="259" w:lineRule="auto"/>
              <w:ind w:left="10" w:firstLine="5"/>
            </w:pPr>
            <w:r>
              <w:rPr>
                <w:sz w:val="24"/>
              </w:rPr>
              <w:t>Адреса в сети «Интернет» (сайт, блог и т.д.), где можно познакомиться с кандидатом</w:t>
            </w:r>
            <w:r w:rsidR="00C11160">
              <w:rPr>
                <w:sz w:val="24"/>
              </w:rPr>
              <w:t xml:space="preserve"> на участие в конкурсе и публикуемыми  им матер</w:t>
            </w:r>
            <w:r>
              <w:rPr>
                <w:sz w:val="24"/>
              </w:rPr>
              <w:t>иалами</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27"/>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Адрес школьного сайта в Интернете</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285"/>
        </w:trPr>
        <w:tc>
          <w:tcPr>
            <w:tcW w:w="9226" w:type="dxa"/>
            <w:gridSpan w:val="2"/>
            <w:tcBorders>
              <w:top w:val="single" w:sz="2" w:space="0" w:color="000000"/>
              <w:left w:val="single" w:sz="2" w:space="0" w:color="000000"/>
              <w:bottom w:val="single" w:sz="2" w:space="0" w:color="000000"/>
              <w:right w:val="single" w:sz="2" w:space="0" w:color="000000"/>
            </w:tcBorders>
          </w:tcPr>
          <w:p w:rsidR="00CD57A8" w:rsidRDefault="00C11160">
            <w:pPr>
              <w:spacing w:after="0" w:line="259" w:lineRule="auto"/>
              <w:ind w:left="10" w:firstLine="0"/>
              <w:jc w:val="center"/>
            </w:pPr>
            <w:r>
              <w:rPr>
                <w:sz w:val="26"/>
              </w:rPr>
              <w:t>2.</w:t>
            </w:r>
            <w:r w:rsidR="00741B41">
              <w:rPr>
                <w:sz w:val="26"/>
              </w:rPr>
              <w:t xml:space="preserve"> Работа</w:t>
            </w:r>
          </w:p>
        </w:tc>
      </w:tr>
      <w:tr w:rsidR="00CD57A8">
        <w:trPr>
          <w:trHeight w:val="843"/>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right="5" w:firstLine="0"/>
            </w:pPr>
            <w:r>
              <w:rPr>
                <w:sz w:val="24"/>
              </w:rPr>
              <w:t>Место работы (наименование образовательной организации в соответствии с ставом</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139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 w:right="91" w:firstLine="10"/>
            </w:pPr>
            <w:r>
              <w:rPr>
                <w:sz w:val="24"/>
              </w:rPr>
              <w:t xml:space="preserve">Занимаемая должность (наименование в соответствии с записью в трудовой книжке и (или) сведениями о трудовой деятельности (статья 66 </w:t>
            </w:r>
            <w:r>
              <w:rPr>
                <w:sz w:val="24"/>
                <w:vertAlign w:val="superscript"/>
              </w:rPr>
              <w:t xml:space="preserve">1 </w:t>
            </w:r>
            <w:r>
              <w:rPr>
                <w:sz w:val="24"/>
              </w:rPr>
              <w:t>Тру</w:t>
            </w:r>
            <w:r w:rsidR="00C11160">
              <w:rPr>
                <w:sz w:val="24"/>
              </w:rPr>
              <w:t>дового кодекса Российской Федер</w:t>
            </w:r>
            <w:r>
              <w:rPr>
                <w:sz w:val="24"/>
              </w:rPr>
              <w:t>ации</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18"/>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firstLine="0"/>
              <w:jc w:val="left"/>
            </w:pPr>
            <w:r>
              <w:rPr>
                <w:sz w:val="24"/>
              </w:rPr>
              <w:t>Преподаваемые предметы</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5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right="538" w:firstLine="0"/>
            </w:pPr>
            <w:r>
              <w:rPr>
                <w:sz w:val="24"/>
              </w:rPr>
              <w:t>Кла</w:t>
            </w:r>
            <w:r w:rsidR="00C11160">
              <w:rPr>
                <w:sz w:val="24"/>
              </w:rPr>
              <w:t>ссное руководство в настоящее вр</w:t>
            </w:r>
            <w:r>
              <w:rPr>
                <w:sz w:val="24"/>
              </w:rPr>
              <w:t>емя, в каком классе</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6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 w:firstLine="5"/>
            </w:pPr>
            <w:r>
              <w:rPr>
                <w:sz w:val="24"/>
              </w:rPr>
              <w:t>Общий трудовой стаж (полных лет на момент заполнения анкеты</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6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 w:firstLine="5"/>
            </w:pPr>
            <w:r>
              <w:rPr>
                <w:sz w:val="24"/>
              </w:rPr>
              <w:t>Общий педагогический стаж (полных лет на момент заполнения анкеты</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847"/>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 w:right="269" w:hanging="5"/>
            </w:pPr>
            <w:r>
              <w:rPr>
                <w:sz w:val="24"/>
              </w:rPr>
              <w:lastRenderedPageBreak/>
              <w:t>Дата установления квалификационной категории (если он</w:t>
            </w:r>
            <w:r w:rsidR="00C11160">
              <w:rPr>
                <w:sz w:val="24"/>
              </w:rPr>
              <w:t>а имеется), какой именно категор</w:t>
            </w:r>
            <w:r>
              <w:rPr>
                <w:sz w:val="24"/>
              </w:rPr>
              <w:t>ии</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bl>
    <w:p w:rsidR="00CD57A8" w:rsidRDefault="00CD57A8">
      <w:pPr>
        <w:sectPr w:rsidR="00CD57A8" w:rsidSect="00383894">
          <w:headerReference w:type="even" r:id="rId13"/>
          <w:headerReference w:type="default" r:id="rId14"/>
          <w:headerReference w:type="first" r:id="rId15"/>
          <w:pgSz w:w="11904" w:h="16834"/>
          <w:pgMar w:top="851" w:right="816" w:bottom="1436" w:left="1718" w:header="1167" w:footer="720" w:gutter="0"/>
          <w:pgNumType w:start="1"/>
          <w:cols w:space="720"/>
        </w:sectPr>
      </w:pPr>
    </w:p>
    <w:tbl>
      <w:tblPr>
        <w:tblStyle w:val="TableGrid"/>
        <w:tblpPr w:vertAnchor="text" w:tblpX="-58"/>
        <w:tblOverlap w:val="never"/>
        <w:tblW w:w="9421" w:type="dxa"/>
        <w:tblInd w:w="0" w:type="dxa"/>
        <w:tblLook w:val="04A0" w:firstRow="1" w:lastRow="0" w:firstColumn="1" w:lastColumn="0" w:noHBand="0" w:noVBand="1"/>
      </w:tblPr>
      <w:tblGrid>
        <w:gridCol w:w="122"/>
        <w:gridCol w:w="9786"/>
      </w:tblGrid>
      <w:tr w:rsidR="00CD57A8">
        <w:trPr>
          <w:trHeight w:val="14549"/>
        </w:trPr>
        <w:tc>
          <w:tcPr>
            <w:tcW w:w="166" w:type="dxa"/>
            <w:tcBorders>
              <w:top w:val="nil"/>
              <w:left w:val="nil"/>
              <w:bottom w:val="nil"/>
              <w:right w:val="nil"/>
            </w:tcBorders>
            <w:vAlign w:val="bottom"/>
          </w:tcPr>
          <w:p w:rsidR="00CD57A8" w:rsidRDefault="00741B41">
            <w:pPr>
              <w:spacing w:after="0" w:line="259" w:lineRule="auto"/>
              <w:ind w:left="0" w:firstLine="0"/>
              <w:jc w:val="left"/>
            </w:pPr>
            <w:r>
              <w:rPr>
                <w:noProof/>
              </w:rPr>
              <w:lastRenderedPageBreak/>
              <w:drawing>
                <wp:inline distT="0" distB="0" distL="0" distR="0">
                  <wp:extent cx="88392" cy="91440"/>
                  <wp:effectExtent l="0" t="0" r="0" b="0"/>
                  <wp:docPr id="113835" name="Picture 113835"/>
                  <wp:cNvGraphicFramePr/>
                  <a:graphic xmlns:a="http://schemas.openxmlformats.org/drawingml/2006/main">
                    <a:graphicData uri="http://schemas.openxmlformats.org/drawingml/2006/picture">
                      <pic:pic xmlns:pic="http://schemas.openxmlformats.org/drawingml/2006/picture">
                        <pic:nvPicPr>
                          <pic:cNvPr id="113835" name="Picture 113835"/>
                          <pic:cNvPicPr/>
                        </pic:nvPicPr>
                        <pic:blipFill>
                          <a:blip r:embed="rId16"/>
                          <a:stretch>
                            <a:fillRect/>
                          </a:stretch>
                        </pic:blipFill>
                        <pic:spPr>
                          <a:xfrm>
                            <a:off x="0" y="0"/>
                            <a:ext cx="88392" cy="91440"/>
                          </a:xfrm>
                          <a:prstGeom prst="rect">
                            <a:avLst/>
                          </a:prstGeom>
                        </pic:spPr>
                      </pic:pic>
                    </a:graphicData>
                  </a:graphic>
                </wp:inline>
              </w:drawing>
            </w:r>
          </w:p>
        </w:tc>
        <w:tc>
          <w:tcPr>
            <w:tcW w:w="9255" w:type="dxa"/>
            <w:tcBorders>
              <w:top w:val="nil"/>
              <w:left w:val="nil"/>
              <w:bottom w:val="nil"/>
              <w:right w:val="nil"/>
            </w:tcBorders>
          </w:tcPr>
          <w:p w:rsidR="00CD57A8" w:rsidRDefault="00CD57A8">
            <w:pPr>
              <w:spacing w:after="0" w:line="259" w:lineRule="auto"/>
              <w:ind w:left="-1807" w:right="11062" w:firstLine="0"/>
              <w:jc w:val="left"/>
            </w:pPr>
          </w:p>
          <w:tbl>
            <w:tblPr>
              <w:tblStyle w:val="TableGrid"/>
              <w:tblW w:w="9229" w:type="dxa"/>
              <w:tblInd w:w="26" w:type="dxa"/>
              <w:tblCellMar>
                <w:top w:w="59" w:type="dxa"/>
                <w:left w:w="91" w:type="dxa"/>
                <w:right w:w="99" w:type="dxa"/>
              </w:tblCellMar>
              <w:tblLook w:val="04A0" w:firstRow="1" w:lastRow="0" w:firstColumn="1" w:lastColumn="0" w:noHBand="0" w:noVBand="1"/>
            </w:tblPr>
            <w:tblGrid>
              <w:gridCol w:w="4438"/>
              <w:gridCol w:w="4791"/>
            </w:tblGrid>
            <w:tr w:rsidR="00CD57A8">
              <w:trPr>
                <w:trHeight w:val="2245"/>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0" w:right="19" w:firstLine="0"/>
                    <w:suppressOverlap/>
                  </w:pPr>
                  <w:r>
                    <w:rPr>
                      <w:sz w:val="24"/>
                    </w:rPr>
                    <w:t>Почетные звания и награды (наименования и даты получения в соответствии с записями в трудовой книжке (за исключением случаев, если в соответствии с Трудовым кодексом Российской Федерации, иным федеральным законом трудовая книжка не ведется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283"/>
              </w:trPr>
              <w:tc>
                <w:tcPr>
                  <w:tcW w:w="9229" w:type="dxa"/>
                  <w:gridSpan w:val="2"/>
                  <w:tcBorders>
                    <w:top w:val="single" w:sz="2" w:space="0" w:color="000000"/>
                    <w:left w:val="single" w:sz="2" w:space="0" w:color="000000"/>
                    <w:bottom w:val="single" w:sz="2" w:space="0" w:color="000000"/>
                    <w:right w:val="single" w:sz="2" w:space="0" w:color="000000"/>
                  </w:tcBorders>
                </w:tcPr>
                <w:p w:rsidR="00CD57A8" w:rsidRDefault="00C07276" w:rsidP="003E0C85">
                  <w:pPr>
                    <w:framePr w:wrap="around" w:vAnchor="text" w:hAnchor="text" w:x="-58"/>
                    <w:spacing w:after="0" w:line="259" w:lineRule="auto"/>
                    <w:ind w:left="0" w:right="24" w:firstLine="0"/>
                    <w:suppressOverlap/>
                    <w:jc w:val="center"/>
                  </w:pPr>
                  <w:r>
                    <w:rPr>
                      <w:sz w:val="26"/>
                    </w:rPr>
                    <w:t>3. Обр</w:t>
                  </w:r>
                  <w:r w:rsidR="00741B41">
                    <w:rPr>
                      <w:sz w:val="26"/>
                    </w:rPr>
                    <w:t>азование</w:t>
                  </w:r>
                </w:p>
              </w:tc>
            </w:tr>
            <w:tr w:rsidR="00CD57A8">
              <w:trPr>
                <w:trHeight w:val="1114"/>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0" w:right="24" w:firstLine="5"/>
                    <w:suppressOverlap/>
                  </w:pPr>
                  <w:r>
                    <w:rPr>
                      <w:sz w:val="24"/>
                    </w:rPr>
                    <w:t>Название и год окончания профессиональной образовательной организации, образовательной о</w:t>
                  </w:r>
                  <w:r w:rsidR="00C11160">
                    <w:rPr>
                      <w:sz w:val="24"/>
                    </w:rPr>
                    <w:t>рганизации высшего обр</w:t>
                  </w:r>
                  <w:r>
                    <w:rPr>
                      <w:sz w:val="24"/>
                    </w:rPr>
                    <w:t>азования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554"/>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0" w:firstLine="10"/>
                    <w:suppressOverlap/>
                    <w:jc w:val="left"/>
                  </w:pPr>
                  <w:r>
                    <w:rPr>
                      <w:sz w:val="24"/>
                    </w:rPr>
                    <w:t>Специальность,</w:t>
                  </w:r>
                  <w:r>
                    <w:rPr>
                      <w:sz w:val="24"/>
                    </w:rPr>
                    <w:tab/>
                    <w:t>квалификация</w:t>
                  </w:r>
                  <w:r>
                    <w:rPr>
                      <w:sz w:val="24"/>
                    </w:rPr>
                    <w:tab/>
                    <w:t>по диплом</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1376"/>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10" w:right="10" w:hanging="10"/>
                    <w:suppressOverlap/>
                  </w:pPr>
                  <w:r>
                    <w:rPr>
                      <w:sz w:val="24"/>
                    </w:rPr>
                    <w:t>Дополнительное профессиональное образование за последние три года (наименования дополнительных профессиональных программ, места и с</w:t>
                  </w:r>
                  <w:r w:rsidR="00C11160">
                    <w:rPr>
                      <w:sz w:val="24"/>
                    </w:rPr>
                    <w:t>р</w:t>
                  </w:r>
                  <w:r>
                    <w:rPr>
                      <w:sz w:val="24"/>
                    </w:rPr>
                    <w:t>оки их освоения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562"/>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245" w:hanging="235"/>
                    <w:suppressOverlap/>
                  </w:pPr>
                  <w:r>
                    <w:rPr>
                      <w:sz w:val="24"/>
                    </w:rPr>
                    <w:t xml:space="preserve">Знание иностранных языков (укажите </w:t>
                  </w:r>
                  <w:r w:rsidR="00C11160">
                    <w:rPr>
                      <w:sz w:val="24"/>
                    </w:rPr>
                    <w:t>ур</w:t>
                  </w:r>
                  <w:r>
                    <w:rPr>
                      <w:sz w:val="24"/>
                    </w:rPr>
                    <w:t>овень владения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427"/>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5" w:firstLine="0"/>
                    <w:suppressOverlap/>
                    <w:jc w:val="left"/>
                  </w:pPr>
                  <w:r>
                    <w:rPr>
                      <w:sz w:val="24"/>
                    </w:rPr>
                    <w:t>Ученая степень</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835"/>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14" w:right="14" w:firstLine="0"/>
                    <w:suppressOverlap/>
                  </w:pPr>
                  <w:r>
                    <w:rPr>
                      <w:sz w:val="24"/>
                    </w:rPr>
                    <w:t xml:space="preserve">Название диссертационной работы (работ) — информация предоставляется по желанию </w:t>
                  </w:r>
                  <w:r w:rsidR="00C11160">
                    <w:rPr>
                      <w:sz w:val="24"/>
                    </w:rPr>
                    <w:t>уч</w:t>
                  </w:r>
                  <w:r>
                    <w:rPr>
                      <w:sz w:val="24"/>
                    </w:rPr>
                    <w:t>астника</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835"/>
              </w:trPr>
              <w:tc>
                <w:tcPr>
                  <w:tcW w:w="4438" w:type="dxa"/>
                  <w:tcBorders>
                    <w:top w:val="single" w:sz="2" w:space="0" w:color="000000"/>
                    <w:left w:val="single" w:sz="2" w:space="0" w:color="000000"/>
                    <w:bottom w:val="single" w:sz="2" w:space="0" w:color="000000"/>
                    <w:right w:val="single" w:sz="2" w:space="0" w:color="000000"/>
                  </w:tcBorders>
                </w:tcPr>
                <w:p w:rsidR="00CD57A8" w:rsidRDefault="00C11160" w:rsidP="003E0C85">
                  <w:pPr>
                    <w:framePr w:wrap="around" w:vAnchor="text" w:hAnchor="text" w:x="-58"/>
                    <w:spacing w:after="0" w:line="259" w:lineRule="auto"/>
                    <w:ind w:left="14" w:right="134" w:firstLine="0"/>
                    <w:suppressOverlap/>
                  </w:pPr>
                  <w:r>
                    <w:rPr>
                      <w:sz w:val="24"/>
                    </w:rPr>
                    <w:t xml:space="preserve">Основные публикации (в </w:t>
                  </w:r>
                  <w:proofErr w:type="spellStart"/>
                  <w:r>
                    <w:rPr>
                      <w:sz w:val="24"/>
                    </w:rPr>
                    <w:t>т.</w:t>
                  </w:r>
                  <w:r w:rsidR="00741B41">
                    <w:rPr>
                      <w:sz w:val="24"/>
                    </w:rPr>
                    <w:t>ч</w:t>
                  </w:r>
                  <w:proofErr w:type="spellEnd"/>
                  <w:r w:rsidR="00741B41">
                    <w:rPr>
                      <w:sz w:val="24"/>
                    </w:rPr>
                    <w:t xml:space="preserve">. брошюры, книги) — информация предоставляется по желанию </w:t>
                  </w:r>
                  <w:r>
                    <w:rPr>
                      <w:sz w:val="24"/>
                    </w:rPr>
                    <w:t>уч</w:t>
                  </w:r>
                  <w:r w:rsidR="00741B41">
                    <w:rPr>
                      <w:sz w:val="24"/>
                    </w:rPr>
                    <w:t>астника</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288"/>
              </w:trPr>
              <w:tc>
                <w:tcPr>
                  <w:tcW w:w="9229" w:type="dxa"/>
                  <w:gridSpan w:val="2"/>
                  <w:tcBorders>
                    <w:top w:val="single" w:sz="2" w:space="0" w:color="000000"/>
                    <w:left w:val="single" w:sz="2" w:space="0" w:color="000000"/>
                    <w:bottom w:val="single" w:sz="2" w:space="0" w:color="000000"/>
                    <w:right w:val="single" w:sz="2" w:space="0" w:color="000000"/>
                  </w:tcBorders>
                </w:tcPr>
                <w:p w:rsidR="00CD57A8" w:rsidRDefault="00C07276" w:rsidP="003E0C85">
                  <w:pPr>
                    <w:framePr w:wrap="around" w:vAnchor="text" w:hAnchor="text" w:x="-58"/>
                    <w:spacing w:after="0" w:line="259" w:lineRule="auto"/>
                    <w:ind w:left="5" w:firstLine="0"/>
                    <w:suppressOverlap/>
                    <w:jc w:val="center"/>
                  </w:pPr>
                  <w:r>
                    <w:rPr>
                      <w:sz w:val="26"/>
                    </w:rPr>
                    <w:t>4.</w:t>
                  </w:r>
                  <w:r w:rsidR="00741B41">
                    <w:rPr>
                      <w:sz w:val="26"/>
                    </w:rPr>
                    <w:t xml:space="preserve"> Общественная деятельность</w:t>
                  </w:r>
                </w:p>
              </w:tc>
            </w:tr>
            <w:tr w:rsidR="00CD57A8">
              <w:trPr>
                <w:trHeight w:val="845"/>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14" w:right="5" w:firstLine="0"/>
                    <w:suppressOverlap/>
                  </w:pPr>
                  <w:r>
                    <w:rPr>
                      <w:sz w:val="24"/>
                    </w:rPr>
                    <w:t>Участие в общественных объединениях (наименование, направление деятельности и дата в</w:t>
                  </w:r>
                  <w:r w:rsidR="00C11160">
                    <w:rPr>
                      <w:sz w:val="24"/>
                    </w:rPr>
                    <w:t>ступ</w:t>
                  </w:r>
                  <w:r>
                    <w:rPr>
                      <w:sz w:val="24"/>
                    </w:rPr>
                    <w:t>ления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557"/>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14" w:firstLine="5"/>
                    <w:suppressOverlap/>
                  </w:pPr>
                  <w:r>
                    <w:rPr>
                      <w:sz w:val="24"/>
                    </w:rPr>
                    <w:t>Членство в пр</w:t>
                  </w:r>
                  <w:r w:rsidR="00C11160">
                    <w:rPr>
                      <w:sz w:val="24"/>
                    </w:rPr>
                    <w:t>офсоюзе (наименование, дата вступ</w:t>
                  </w:r>
                  <w:r>
                    <w:rPr>
                      <w:sz w:val="24"/>
                    </w:rPr>
                    <w:t>ления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559"/>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24" w:hanging="5"/>
                    <w:suppressOverlap/>
                  </w:pPr>
                  <w:r>
                    <w:rPr>
                      <w:sz w:val="24"/>
                    </w:rPr>
                    <w:t>Участие в деят</w:t>
                  </w:r>
                  <w:r w:rsidR="00C11160">
                    <w:rPr>
                      <w:sz w:val="24"/>
                    </w:rPr>
                    <w:t>ельности управляющего совета образовательной ор</w:t>
                  </w:r>
                  <w:r>
                    <w:rPr>
                      <w:sz w:val="24"/>
                    </w:rPr>
                    <w:t>ганизации</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560"/>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29" w:hanging="5"/>
                    <w:suppressOverlap/>
                    <w:jc w:val="left"/>
                  </w:pPr>
                  <w:r>
                    <w:rPr>
                      <w:sz w:val="24"/>
                    </w:rPr>
                    <w:t>Участие</w:t>
                  </w:r>
                  <w:r>
                    <w:rPr>
                      <w:sz w:val="24"/>
                    </w:rPr>
                    <w:tab/>
                    <w:t>в работе методического объединения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1114"/>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24" w:firstLine="0"/>
                    <w:suppressOverlap/>
                  </w:pPr>
                  <w:r>
                    <w:rPr>
                      <w:sz w:val="24"/>
                    </w:rPr>
                    <w:t>Участие в разработке и реализации муниципальных, региональных, федеральных</w:t>
                  </w:r>
                  <w:r w:rsidR="00C11160">
                    <w:rPr>
                      <w:sz w:val="24"/>
                    </w:rPr>
                    <w:t>, международных программ и пр</w:t>
                  </w:r>
                  <w:r>
                    <w:rPr>
                      <w:sz w:val="24"/>
                    </w:rPr>
                    <w:t xml:space="preserve">оектов с </w:t>
                  </w:r>
                  <w:r w:rsidR="00C11160">
                    <w:rPr>
                      <w:sz w:val="24"/>
                    </w:rPr>
                    <w:t>указанием стату</w:t>
                  </w:r>
                  <w:r>
                    <w:rPr>
                      <w:sz w:val="24"/>
                    </w:rPr>
                    <w:t xml:space="preserve">са </w:t>
                  </w:r>
                  <w:r w:rsidR="00C11160">
                    <w:rPr>
                      <w:sz w:val="24"/>
                    </w:rPr>
                    <w:t>уч</w:t>
                  </w:r>
                  <w:r>
                    <w:rPr>
                      <w:sz w:val="24"/>
                    </w:rPr>
                    <w:t>астия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285"/>
              </w:trPr>
              <w:tc>
                <w:tcPr>
                  <w:tcW w:w="9229" w:type="dxa"/>
                  <w:gridSpan w:val="2"/>
                  <w:tcBorders>
                    <w:top w:val="single" w:sz="2" w:space="0" w:color="000000"/>
                    <w:left w:val="single" w:sz="2" w:space="0" w:color="000000"/>
                    <w:bottom w:val="single" w:sz="2" w:space="0" w:color="000000"/>
                    <w:right w:val="single" w:sz="2" w:space="0" w:color="000000"/>
                  </w:tcBorders>
                </w:tcPr>
                <w:p w:rsidR="00CD57A8" w:rsidRDefault="00C07276" w:rsidP="003E0C85">
                  <w:pPr>
                    <w:framePr w:wrap="around" w:vAnchor="text" w:hAnchor="text" w:x="-58"/>
                    <w:spacing w:after="0" w:line="259" w:lineRule="auto"/>
                    <w:ind w:left="29" w:firstLine="0"/>
                    <w:suppressOverlap/>
                    <w:jc w:val="center"/>
                  </w:pPr>
                  <w:r>
                    <w:rPr>
                      <w:sz w:val="26"/>
                    </w:rPr>
                    <w:t>5.</w:t>
                  </w:r>
                  <w:r w:rsidR="00741B41">
                    <w:rPr>
                      <w:sz w:val="26"/>
                    </w:rPr>
                    <w:t xml:space="preserve"> Семья</w:t>
                  </w:r>
                </w:p>
              </w:tc>
            </w:tr>
            <w:tr w:rsidR="00CD57A8">
              <w:trPr>
                <w:trHeight w:val="286"/>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53" w:firstLine="0"/>
                    <w:suppressOverlap/>
                    <w:jc w:val="left"/>
                  </w:pPr>
                  <w:r>
                    <w:rPr>
                      <w:sz w:val="24"/>
                    </w:rPr>
                    <w:lastRenderedPageBreak/>
                    <w:t>Семейное положение</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288"/>
              </w:trPr>
              <w:tc>
                <w:tcPr>
                  <w:tcW w:w="4438" w:type="dxa"/>
                  <w:tcBorders>
                    <w:top w:val="single" w:sz="2" w:space="0" w:color="000000"/>
                    <w:left w:val="single" w:sz="2" w:space="0" w:color="000000"/>
                    <w:bottom w:val="single" w:sz="2" w:space="0" w:color="000000"/>
                    <w:right w:val="single" w:sz="2" w:space="0" w:color="000000"/>
                  </w:tcBorders>
                </w:tcPr>
                <w:p w:rsidR="00CD57A8" w:rsidRDefault="00C11160" w:rsidP="003E0C85">
                  <w:pPr>
                    <w:framePr w:wrap="around" w:vAnchor="text" w:hAnchor="text" w:x="-58"/>
                    <w:spacing w:after="0" w:line="259" w:lineRule="auto"/>
                    <w:ind w:left="0" w:firstLine="0"/>
                    <w:suppressOverlap/>
                    <w:jc w:val="left"/>
                  </w:pPr>
                  <w:r>
                    <w:rPr>
                      <w:sz w:val="24"/>
                    </w:rPr>
                    <w:t>Д</w:t>
                  </w:r>
                  <w:r w:rsidR="00741B41">
                    <w:rPr>
                      <w:sz w:val="24"/>
                    </w:rPr>
                    <w:t>ети</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285"/>
              </w:trPr>
              <w:tc>
                <w:tcPr>
                  <w:tcW w:w="9229" w:type="dxa"/>
                  <w:gridSpan w:val="2"/>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3979" w:firstLine="0"/>
                    <w:suppressOverlap/>
                    <w:jc w:val="left"/>
                  </w:pPr>
                  <w:r>
                    <w:rPr>
                      <w:noProof/>
                    </w:rPr>
                    <w:drawing>
                      <wp:inline distT="0" distB="0" distL="0" distR="0">
                        <wp:extent cx="624839" cy="128016"/>
                        <wp:effectExtent l="0" t="0" r="0" b="0"/>
                        <wp:docPr id="24480" name="Picture 24480"/>
                        <wp:cNvGraphicFramePr/>
                        <a:graphic xmlns:a="http://schemas.openxmlformats.org/drawingml/2006/main">
                          <a:graphicData uri="http://schemas.openxmlformats.org/drawingml/2006/picture">
                            <pic:pic xmlns:pic="http://schemas.openxmlformats.org/drawingml/2006/picture">
                              <pic:nvPicPr>
                                <pic:cNvPr id="24480" name="Picture 24480"/>
                                <pic:cNvPicPr/>
                              </pic:nvPicPr>
                              <pic:blipFill>
                                <a:blip r:embed="rId17"/>
                                <a:stretch>
                                  <a:fillRect/>
                                </a:stretch>
                              </pic:blipFill>
                              <pic:spPr>
                                <a:xfrm>
                                  <a:off x="0" y="0"/>
                                  <a:ext cx="624839" cy="128016"/>
                                </a:xfrm>
                                <a:prstGeom prst="rect">
                                  <a:avLst/>
                                </a:prstGeom>
                              </pic:spPr>
                            </pic:pic>
                          </a:graphicData>
                        </a:graphic>
                      </wp:inline>
                    </w:drawing>
                  </w:r>
                </w:p>
              </w:tc>
            </w:tr>
            <w:tr w:rsidR="00CD57A8">
              <w:trPr>
                <w:trHeight w:val="418"/>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29" w:firstLine="0"/>
                    <w:suppressOverlap/>
                    <w:jc w:val="left"/>
                  </w:pPr>
                  <w:r>
                    <w:rPr>
                      <w:sz w:val="26"/>
                    </w:rPr>
                    <w:t>хобби</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416"/>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38" w:firstLine="0"/>
                    <w:suppressOverlap/>
                    <w:jc w:val="left"/>
                  </w:pPr>
                  <w:r>
                    <w:rPr>
                      <w:sz w:val="24"/>
                    </w:rPr>
                    <w:t>Спортивные увлечения</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r w:rsidR="00CD57A8">
              <w:trPr>
                <w:trHeight w:val="419"/>
              </w:trPr>
              <w:tc>
                <w:tcPr>
                  <w:tcW w:w="4438" w:type="dxa"/>
                  <w:tcBorders>
                    <w:top w:val="single" w:sz="2" w:space="0" w:color="000000"/>
                    <w:left w:val="single" w:sz="2" w:space="0" w:color="000000"/>
                    <w:bottom w:val="single" w:sz="2" w:space="0" w:color="000000"/>
                    <w:right w:val="single" w:sz="2" w:space="0" w:color="000000"/>
                  </w:tcBorders>
                </w:tcPr>
                <w:p w:rsidR="00CD57A8" w:rsidRDefault="00741B41" w:rsidP="003E0C85">
                  <w:pPr>
                    <w:framePr w:wrap="around" w:vAnchor="text" w:hAnchor="text" w:x="-58"/>
                    <w:spacing w:after="0" w:line="259" w:lineRule="auto"/>
                    <w:ind w:left="38" w:firstLine="0"/>
                    <w:suppressOverlap/>
                    <w:jc w:val="left"/>
                  </w:pPr>
                  <w:r>
                    <w:rPr>
                      <w:sz w:val="24"/>
                    </w:rPr>
                    <w:t>Сценические таланты</w:t>
                  </w:r>
                </w:p>
              </w:tc>
              <w:tc>
                <w:tcPr>
                  <w:tcW w:w="4790" w:type="dxa"/>
                  <w:tcBorders>
                    <w:top w:val="single" w:sz="2" w:space="0" w:color="000000"/>
                    <w:left w:val="single" w:sz="2" w:space="0" w:color="000000"/>
                    <w:bottom w:val="single" w:sz="2" w:space="0" w:color="000000"/>
                    <w:right w:val="single" w:sz="2" w:space="0" w:color="000000"/>
                  </w:tcBorders>
                </w:tcPr>
                <w:p w:rsidR="00CD57A8" w:rsidRDefault="00CD57A8" w:rsidP="003E0C85">
                  <w:pPr>
                    <w:framePr w:wrap="around" w:vAnchor="text" w:hAnchor="text" w:x="-58"/>
                    <w:spacing w:after="160" w:line="259" w:lineRule="auto"/>
                    <w:ind w:left="0" w:firstLine="0"/>
                    <w:suppressOverlap/>
                    <w:jc w:val="left"/>
                  </w:pPr>
                </w:p>
              </w:tc>
            </w:tr>
          </w:tbl>
          <w:p w:rsidR="00CD57A8" w:rsidRDefault="00CD57A8">
            <w:pPr>
              <w:spacing w:after="160" w:line="259" w:lineRule="auto"/>
              <w:ind w:left="0" w:firstLine="0"/>
              <w:jc w:val="left"/>
            </w:pPr>
          </w:p>
        </w:tc>
      </w:tr>
    </w:tbl>
    <w:p w:rsidR="00CD57A8" w:rsidRDefault="00741B41">
      <w:pPr>
        <w:spacing w:after="0" w:line="259" w:lineRule="auto"/>
        <w:ind w:left="-1699" w:right="11" w:firstLine="0"/>
        <w:jc w:val="left"/>
      </w:pPr>
      <w:r>
        <w:rPr>
          <w:noProof/>
        </w:rPr>
        <w:lastRenderedPageBreak/>
        <w:drawing>
          <wp:anchor distT="0" distB="0" distL="114300" distR="114300" simplePos="0" relativeHeight="251664384" behindDoc="0" locked="0" layoutInCell="1" allowOverlap="0">
            <wp:simplePos x="0" y="0"/>
            <wp:positionH relativeFrom="page">
              <wp:posOffset>920496</wp:posOffset>
            </wp:positionH>
            <wp:positionV relativeFrom="page">
              <wp:posOffset>7842504</wp:posOffset>
            </wp:positionV>
            <wp:extent cx="6096" cy="6096"/>
            <wp:effectExtent l="0" t="0" r="0" b="0"/>
            <wp:wrapTopAndBottom/>
            <wp:docPr id="24632" name="Picture 24632"/>
            <wp:cNvGraphicFramePr/>
            <a:graphic xmlns:a="http://schemas.openxmlformats.org/drawingml/2006/main">
              <a:graphicData uri="http://schemas.openxmlformats.org/drawingml/2006/picture">
                <pic:pic xmlns:pic="http://schemas.openxmlformats.org/drawingml/2006/picture">
                  <pic:nvPicPr>
                    <pic:cNvPr id="24632" name="Picture 24632"/>
                    <pic:cNvPicPr/>
                  </pic:nvPicPr>
                  <pic:blipFill>
                    <a:blip r:embed="rId18"/>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890016</wp:posOffset>
            </wp:positionH>
            <wp:positionV relativeFrom="page">
              <wp:posOffset>4288536</wp:posOffset>
            </wp:positionV>
            <wp:extent cx="9144" cy="6097"/>
            <wp:effectExtent l="0" t="0" r="0" b="0"/>
            <wp:wrapTopAndBottom/>
            <wp:docPr id="24630" name="Picture 24630"/>
            <wp:cNvGraphicFramePr/>
            <a:graphic xmlns:a="http://schemas.openxmlformats.org/drawingml/2006/main">
              <a:graphicData uri="http://schemas.openxmlformats.org/drawingml/2006/picture">
                <pic:pic xmlns:pic="http://schemas.openxmlformats.org/drawingml/2006/picture">
                  <pic:nvPicPr>
                    <pic:cNvPr id="24630" name="Picture 24630"/>
                    <pic:cNvPicPr/>
                  </pic:nvPicPr>
                  <pic:blipFill>
                    <a:blip r:embed="rId19"/>
                    <a:stretch>
                      <a:fillRect/>
                    </a:stretch>
                  </pic:blipFill>
                  <pic:spPr>
                    <a:xfrm>
                      <a:off x="0" y="0"/>
                      <a:ext cx="9144" cy="609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1039368</wp:posOffset>
            </wp:positionH>
            <wp:positionV relativeFrom="page">
              <wp:posOffset>5090160</wp:posOffset>
            </wp:positionV>
            <wp:extent cx="6096" cy="6096"/>
            <wp:effectExtent l="0" t="0" r="0" b="0"/>
            <wp:wrapTopAndBottom/>
            <wp:docPr id="24631" name="Picture 24631"/>
            <wp:cNvGraphicFramePr/>
            <a:graphic xmlns:a="http://schemas.openxmlformats.org/drawingml/2006/main">
              <a:graphicData uri="http://schemas.openxmlformats.org/drawingml/2006/picture">
                <pic:pic xmlns:pic="http://schemas.openxmlformats.org/drawingml/2006/picture">
                  <pic:nvPicPr>
                    <pic:cNvPr id="24631" name="Picture 24631"/>
                    <pic:cNvPicPr/>
                  </pic:nvPicPr>
                  <pic:blipFill>
                    <a:blip r:embed="rId20"/>
                    <a:stretch>
                      <a:fillRect/>
                    </a:stretch>
                  </pic:blipFill>
                  <pic:spPr>
                    <a:xfrm>
                      <a:off x="0" y="0"/>
                      <a:ext cx="6096" cy="6096"/>
                    </a:xfrm>
                    <a:prstGeom prst="rect">
                      <a:avLst/>
                    </a:prstGeom>
                  </pic:spPr>
                </pic:pic>
              </a:graphicData>
            </a:graphic>
          </wp:anchor>
        </w:drawing>
      </w:r>
      <w:r>
        <w:br w:type="page"/>
      </w:r>
    </w:p>
    <w:tbl>
      <w:tblPr>
        <w:tblStyle w:val="TableGrid"/>
        <w:tblW w:w="9226" w:type="dxa"/>
        <w:tblInd w:w="99" w:type="dxa"/>
        <w:tblCellMar>
          <w:top w:w="38" w:type="dxa"/>
          <w:left w:w="98" w:type="dxa"/>
          <w:right w:w="104" w:type="dxa"/>
        </w:tblCellMar>
        <w:tblLook w:val="04A0" w:firstRow="1" w:lastRow="0" w:firstColumn="1" w:lastColumn="0" w:noHBand="0" w:noVBand="1"/>
      </w:tblPr>
      <w:tblGrid>
        <w:gridCol w:w="4440"/>
        <w:gridCol w:w="4786"/>
      </w:tblGrid>
      <w:tr w:rsidR="00CD57A8">
        <w:trPr>
          <w:trHeight w:val="430"/>
        </w:trPr>
        <w:tc>
          <w:tcPr>
            <w:tcW w:w="922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9" w:firstLine="0"/>
              <w:jc w:val="center"/>
            </w:pPr>
            <w:r>
              <w:rPr>
                <w:sz w:val="26"/>
              </w:rPr>
              <w:lastRenderedPageBreak/>
              <w:t>7. Материалы для размещения на сайте</w:t>
            </w:r>
          </w:p>
        </w:tc>
      </w:tr>
      <w:tr w:rsidR="00CD57A8">
        <w:trPr>
          <w:trHeight w:val="468"/>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Педагогическое кредо</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76"/>
        </w:trPr>
        <w:tc>
          <w:tcPr>
            <w:tcW w:w="4440" w:type="dxa"/>
            <w:tcBorders>
              <w:top w:val="single" w:sz="2" w:space="0" w:color="000000"/>
              <w:left w:val="single" w:sz="2" w:space="0" w:color="000000"/>
              <w:bottom w:val="single" w:sz="2" w:space="0" w:color="000000"/>
              <w:right w:val="single" w:sz="2" w:space="0" w:color="000000"/>
            </w:tcBorders>
          </w:tcPr>
          <w:p w:rsidR="00CD57A8" w:rsidRDefault="00B73DA9">
            <w:pPr>
              <w:spacing w:after="0" w:line="259" w:lineRule="auto"/>
              <w:ind w:left="19" w:right="1094" w:firstLine="0"/>
            </w:pPr>
            <w:r>
              <w:rPr>
                <w:sz w:val="24"/>
              </w:rPr>
              <w:t>Почему нравится работать в обр</w:t>
            </w:r>
            <w:r w:rsidR="00741B41">
              <w:rPr>
                <w:sz w:val="24"/>
              </w:rPr>
              <w:t>азов</w:t>
            </w:r>
            <w:r>
              <w:rPr>
                <w:sz w:val="24"/>
              </w:rPr>
              <w:t>ательной ор</w:t>
            </w:r>
            <w:r w:rsidR="00741B41">
              <w:rPr>
                <w:sz w:val="24"/>
              </w:rPr>
              <w:t>ганизации</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67"/>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firstLine="0"/>
            </w:pPr>
            <w:r>
              <w:rPr>
                <w:sz w:val="24"/>
              </w:rPr>
              <w:t>Профессиональные и личностные ценности, наиболее Вам близкие</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32"/>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firstLine="0"/>
              <w:jc w:val="left"/>
            </w:pPr>
            <w:r>
              <w:rPr>
                <w:sz w:val="24"/>
              </w:rPr>
              <w:t>Миссия учителя</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845"/>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right="82" w:firstLine="0"/>
            </w:pPr>
            <w:r>
              <w:rPr>
                <w:sz w:val="24"/>
              </w:rPr>
              <w:t xml:space="preserve">Интересные сведения об участнике конкурса, не отраженные в предыдущих </w:t>
            </w:r>
            <w:r w:rsidR="00B73DA9">
              <w:rPr>
                <w:sz w:val="24"/>
              </w:rPr>
              <w:t>р</w:t>
            </w:r>
            <w:r>
              <w:rPr>
                <w:sz w:val="24"/>
              </w:rPr>
              <w:t>азделах не более 500 слов</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281"/>
        </w:trPr>
        <w:tc>
          <w:tcPr>
            <w:tcW w:w="922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firstLine="0"/>
              <w:jc w:val="center"/>
            </w:pPr>
            <w:r>
              <w:rPr>
                <w:sz w:val="26"/>
              </w:rPr>
              <w:t>8. Контакты</w:t>
            </w:r>
          </w:p>
        </w:tc>
      </w:tr>
      <w:tr w:rsidR="00CD57A8">
        <w:trPr>
          <w:trHeight w:val="420"/>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Рабочий адрес с индексом</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18"/>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firstLine="0"/>
              <w:jc w:val="left"/>
            </w:pPr>
            <w:r>
              <w:rPr>
                <w:sz w:val="24"/>
              </w:rPr>
              <w:t>Домашний адрес с индексом</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55"/>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Рабочий телефон с междугородним кодом</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567"/>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5" w:hanging="5"/>
              <w:jc w:val="left"/>
            </w:pPr>
            <w:r>
              <w:rPr>
                <w:sz w:val="24"/>
              </w:rPr>
              <w:t>Домашний телефон с междугородним кодом</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58"/>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Мобильный телефон</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27"/>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4" w:firstLine="0"/>
              <w:jc w:val="left"/>
            </w:pPr>
            <w:r>
              <w:rPr>
                <w:sz w:val="24"/>
              </w:rPr>
              <w:t>Адрес рабочей электронной почты</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trHeight w:val="423"/>
        </w:trPr>
        <w:tc>
          <w:tcPr>
            <w:tcW w:w="4440" w:type="dxa"/>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firstLine="0"/>
              <w:jc w:val="left"/>
            </w:pPr>
            <w:r>
              <w:rPr>
                <w:sz w:val="24"/>
              </w:rPr>
              <w:t>Адрес личной электронной почты</w:t>
            </w:r>
          </w:p>
        </w:tc>
        <w:tc>
          <w:tcPr>
            <w:tcW w:w="4786" w:type="dxa"/>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bl>
    <w:p w:rsidR="00CD57A8" w:rsidRDefault="00741B41">
      <w:pPr>
        <w:spacing w:after="0" w:line="265" w:lineRule="auto"/>
        <w:ind w:left="14" w:right="317" w:hanging="10"/>
        <w:jc w:val="left"/>
      </w:pPr>
      <w:r>
        <w:rPr>
          <w:sz w:val="24"/>
        </w:rPr>
        <w:t>Правильность сведений, представленных в информационной карте, подтверждаю:</w:t>
      </w:r>
    </w:p>
    <w:p w:rsidR="00CD57A8" w:rsidRDefault="00741B41">
      <w:pPr>
        <w:spacing w:after="2" w:line="259" w:lineRule="auto"/>
        <w:ind w:left="24" w:firstLine="0"/>
        <w:jc w:val="left"/>
      </w:pPr>
      <w:r>
        <w:rPr>
          <w:noProof/>
        </w:rPr>
        <w:drawing>
          <wp:inline distT="0" distB="0" distL="0" distR="0">
            <wp:extent cx="5925312" cy="155492"/>
            <wp:effectExtent l="0" t="0" r="0" b="0"/>
            <wp:docPr id="113837" name="Picture 113837"/>
            <wp:cNvGraphicFramePr/>
            <a:graphic xmlns:a="http://schemas.openxmlformats.org/drawingml/2006/main">
              <a:graphicData uri="http://schemas.openxmlformats.org/drawingml/2006/picture">
                <pic:pic xmlns:pic="http://schemas.openxmlformats.org/drawingml/2006/picture">
                  <pic:nvPicPr>
                    <pic:cNvPr id="113837" name="Picture 113837"/>
                    <pic:cNvPicPr/>
                  </pic:nvPicPr>
                  <pic:blipFill>
                    <a:blip r:embed="rId21"/>
                    <a:stretch>
                      <a:fillRect/>
                    </a:stretch>
                  </pic:blipFill>
                  <pic:spPr>
                    <a:xfrm>
                      <a:off x="0" y="0"/>
                      <a:ext cx="5925312" cy="155492"/>
                    </a:xfrm>
                    <a:prstGeom prst="rect">
                      <a:avLst/>
                    </a:prstGeom>
                  </pic:spPr>
                </pic:pic>
              </a:graphicData>
            </a:graphic>
          </wp:inline>
        </w:drawing>
      </w:r>
    </w:p>
    <w:p w:rsidR="00CD57A8" w:rsidRDefault="00741B41">
      <w:pPr>
        <w:tabs>
          <w:tab w:val="center" w:pos="1157"/>
          <w:tab w:val="right" w:pos="9374"/>
        </w:tabs>
        <w:spacing w:after="457" w:line="259" w:lineRule="auto"/>
        <w:ind w:left="0" w:firstLine="0"/>
        <w:jc w:val="left"/>
      </w:pPr>
      <w:r>
        <w:rPr>
          <w:sz w:val="16"/>
        </w:rPr>
        <w:tab/>
        <w:t>(подпись)</w:t>
      </w:r>
      <w:r>
        <w:rPr>
          <w:sz w:val="16"/>
        </w:rPr>
        <w:tab/>
        <w:t>(фамилия, имя, отчество участника (последнее — при наличии)</w:t>
      </w:r>
    </w:p>
    <w:p w:rsidR="00CD57A8" w:rsidRDefault="00741B41">
      <w:pPr>
        <w:spacing w:after="0" w:line="259" w:lineRule="auto"/>
        <w:ind w:left="29" w:firstLine="0"/>
        <w:jc w:val="left"/>
      </w:pPr>
      <w:r>
        <w:rPr>
          <w:noProof/>
          <w:sz w:val="22"/>
        </w:rPr>
        <mc:AlternateContent>
          <mc:Choice Requires="wpg">
            <w:drawing>
              <wp:inline distT="0" distB="0" distL="0" distR="0">
                <wp:extent cx="1880616" cy="137200"/>
                <wp:effectExtent l="0" t="0" r="0" b="0"/>
                <wp:docPr id="107042" name="Group 107042"/>
                <wp:cNvGraphicFramePr/>
                <a:graphic xmlns:a="http://schemas.openxmlformats.org/drawingml/2006/main">
                  <a:graphicData uri="http://schemas.microsoft.com/office/word/2010/wordprocessingGroup">
                    <wpg:wgp>
                      <wpg:cNvGrpSpPr/>
                      <wpg:grpSpPr>
                        <a:xfrm>
                          <a:off x="0" y="0"/>
                          <a:ext cx="1880616" cy="137200"/>
                          <a:chOff x="0" y="0"/>
                          <a:chExt cx="1880616" cy="137200"/>
                        </a:xfrm>
                      </wpg:grpSpPr>
                      <pic:pic xmlns:pic="http://schemas.openxmlformats.org/drawingml/2006/picture">
                        <pic:nvPicPr>
                          <pic:cNvPr id="113839" name="Picture 113839"/>
                          <pic:cNvPicPr/>
                        </pic:nvPicPr>
                        <pic:blipFill>
                          <a:blip r:embed="rId22"/>
                          <a:stretch>
                            <a:fillRect/>
                          </a:stretch>
                        </pic:blipFill>
                        <pic:spPr>
                          <a:xfrm>
                            <a:off x="0" y="21342"/>
                            <a:ext cx="1880616" cy="115858"/>
                          </a:xfrm>
                          <a:prstGeom prst="rect">
                            <a:avLst/>
                          </a:prstGeom>
                        </pic:spPr>
                      </pic:pic>
                      <wps:wsp>
                        <wps:cNvPr id="25182" name="Rectangle 25182"/>
                        <wps:cNvSpPr/>
                        <wps:spPr>
                          <a:xfrm>
                            <a:off x="1292352" y="0"/>
                            <a:ext cx="190531" cy="180448"/>
                          </a:xfrm>
                          <a:prstGeom prst="rect">
                            <a:avLst/>
                          </a:prstGeom>
                          <a:ln>
                            <a:noFill/>
                          </a:ln>
                        </wps:spPr>
                        <wps:txbx>
                          <w:txbxContent>
                            <w:p w:rsidR="00331FBD" w:rsidRDefault="00331FBD">
                              <w:pPr>
                                <w:spacing w:after="160" w:line="259" w:lineRule="auto"/>
                                <w:ind w:left="0" w:firstLine="0"/>
                                <w:jc w:val="left"/>
                              </w:pPr>
                              <w:r>
                                <w:rPr>
                                  <w:spacing w:val="19"/>
                                  <w:w w:val="7"/>
                                  <w:sz w:val="24"/>
                                </w:rPr>
                                <w:t>20</w:t>
                              </w:r>
                            </w:p>
                          </w:txbxContent>
                        </wps:txbx>
                        <wps:bodyPr horzOverflow="overflow" vert="horz" lIns="0" tIns="0" rIns="0" bIns="0" rtlCol="0">
                          <a:noAutofit/>
                        </wps:bodyPr>
                      </wps:wsp>
                    </wpg:wgp>
                  </a:graphicData>
                </a:graphic>
              </wp:inline>
            </w:drawing>
          </mc:Choice>
          <mc:Fallback xmlns:cx1="http://schemas.microsoft.com/office/drawing/2015/9/8/chartex">
            <w:pict>
              <v:group id="Group 107042" o:spid="_x0000_s1026" style="width:148.1pt;height:10.8pt;mso-position-horizontal-relative:char;mso-position-vertical-relative:line" coordsize="18806,13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39" o:spid="_x0000_s1027" type="#_x0000_t75" style="position:absolute;top:213;width:18806;height:1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">
                  <v:imagedata r:id="rId23" o:title=""/>
                </v:shape>
                <v:rect id="Rectangle 25182" o:spid="_x0000_s1028" style="position:absolute;left:12923;width:1905;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" filled="f" stroked="f">
                  <v:textbox inset="0,0,0,0">
                    <w:txbxContent>
                      <w:p w:rsidR="00331FBD" w:rsidRDefault="00331FBD">
                        <w:pPr>
                          <w:spacing w:after="160" w:line="259" w:lineRule="auto"/>
                          <w:ind w:left="0" w:firstLine="0"/>
                          <w:jc w:val="left"/>
                        </w:pPr>
                        <w:r>
                          <w:rPr>
                            <w:spacing w:val="19"/>
                            <w:w w:val="7"/>
                            <w:sz w:val="24"/>
                          </w:rPr>
                          <w:t>20</w:t>
                        </w:r>
                      </w:p>
                    </w:txbxContent>
                  </v:textbox>
                </v:rect>
                <w10:anchorlock/>
              </v:group>
            </w:pict>
          </mc:Fallback>
        </mc:AlternateContent>
      </w:r>
    </w:p>
    <w:p w:rsidR="00C07276" w:rsidRDefault="00C07276">
      <w:pPr>
        <w:spacing w:after="324"/>
        <w:ind w:left="4838" w:right="1013" w:firstLine="0"/>
      </w:pPr>
    </w:p>
    <w:p w:rsidR="00C07276" w:rsidRDefault="00C07276">
      <w:pPr>
        <w:spacing w:after="324"/>
        <w:ind w:left="4838" w:right="1013" w:firstLine="0"/>
      </w:pPr>
    </w:p>
    <w:p w:rsidR="00C07276" w:rsidRDefault="00C07276">
      <w:pPr>
        <w:spacing w:after="324"/>
        <w:ind w:left="4838" w:right="1013" w:firstLine="0"/>
      </w:pPr>
    </w:p>
    <w:p w:rsidR="00EE39AB" w:rsidRDefault="00EE39AB">
      <w:pPr>
        <w:spacing w:after="324"/>
        <w:ind w:left="4838" w:right="1013" w:firstLine="0"/>
      </w:pPr>
    </w:p>
    <w:p w:rsidR="00EE39AB" w:rsidRDefault="00EE39AB">
      <w:pPr>
        <w:spacing w:after="324"/>
        <w:ind w:left="4838" w:right="1013" w:firstLine="0"/>
      </w:pPr>
    </w:p>
    <w:p w:rsidR="00EE39AB" w:rsidRDefault="00EE39AB">
      <w:pPr>
        <w:spacing w:after="324"/>
        <w:ind w:left="4838" w:right="1013" w:firstLine="0"/>
      </w:pPr>
    </w:p>
    <w:p w:rsidR="00EE39AB" w:rsidRDefault="00EE39AB">
      <w:pPr>
        <w:spacing w:after="324"/>
        <w:ind w:left="4838" w:right="1013" w:firstLine="0"/>
      </w:pPr>
    </w:p>
    <w:p w:rsidR="00EE39AB" w:rsidRDefault="00EE39AB" w:rsidP="00EE39AB">
      <w:pPr>
        <w:pStyle w:val="1"/>
        <w:jc w:val="right"/>
      </w:pPr>
      <w:r>
        <w:lastRenderedPageBreak/>
        <w:t>Приложения</w:t>
      </w:r>
    </w:p>
    <w:p w:rsidR="00CD57A8" w:rsidRDefault="00741B41">
      <w:pPr>
        <w:pStyle w:val="1"/>
      </w:pPr>
      <w:r>
        <w:t>КРИТЕРИИ ОЦЕНИВАНИЯ КОНКУРСНЫХ ИСПЫТАНИЙ</w:t>
      </w:r>
    </w:p>
    <w:p w:rsidR="00CD57A8" w:rsidRDefault="00741B41">
      <w:pPr>
        <w:spacing w:after="309" w:line="256" w:lineRule="auto"/>
        <w:ind w:left="63" w:right="38" w:hanging="10"/>
        <w:jc w:val="center"/>
      </w:pPr>
      <w:r>
        <w:t>ЗАОЧНЫЙ ЭТАП</w:t>
      </w:r>
    </w:p>
    <w:p w:rsidR="00CD57A8" w:rsidRDefault="00741B41">
      <w:pPr>
        <w:spacing w:after="322"/>
        <w:ind w:left="1848" w:right="14" w:firstLine="0"/>
      </w:pPr>
      <w:r>
        <w:t>КОНКУРСНОЕ ИСПЫТАНИЕ «МЕДИАВИЗИТКА»</w:t>
      </w:r>
    </w:p>
    <w:p w:rsidR="0079157E" w:rsidRDefault="0079157E" w:rsidP="0079157E">
      <w:pPr>
        <w:pStyle w:val="12"/>
        <w:shd w:val="clear" w:color="auto" w:fill="auto"/>
        <w:ind w:firstLine="720"/>
      </w:pPr>
      <w:r>
        <w:rPr>
          <w:color w:val="000000"/>
          <w:lang w:bidi="ru-RU"/>
        </w:rPr>
        <w:t>Цель: демонстрация участником наиболее значимых аспектов своей профессиональной деятельности и педагогической индивидуальности в контексте особенностей муниципального образования, региона и образовательной организации, в которой он работает.</w:t>
      </w:r>
    </w:p>
    <w:p w:rsidR="0079157E" w:rsidRDefault="0079157E" w:rsidP="0079157E">
      <w:pPr>
        <w:pStyle w:val="12"/>
        <w:shd w:val="clear" w:color="auto" w:fill="auto"/>
        <w:ind w:firstLine="720"/>
      </w:pPr>
      <w:r>
        <w:rPr>
          <w:color w:val="000000"/>
          <w:lang w:bidi="ru-RU"/>
        </w:rPr>
        <w:t>Формат конкурсного испытания: видеоролик продолжительностью до 3- х минут.</w:t>
      </w:r>
    </w:p>
    <w:p w:rsidR="0079157E" w:rsidRDefault="0079157E" w:rsidP="0079157E">
      <w:pPr>
        <w:pStyle w:val="12"/>
        <w:shd w:val="clear" w:color="auto" w:fill="auto"/>
        <w:ind w:firstLine="720"/>
      </w:pPr>
      <w:r>
        <w:rPr>
          <w:color w:val="000000"/>
          <w:lang w:bidi="ru-RU"/>
        </w:rPr>
        <w:t xml:space="preserve">Технические требования к видеоролику: разрешение видео - не менее </w:t>
      </w:r>
      <w:r w:rsidRPr="004C62C7">
        <w:rPr>
          <w:color w:val="000000"/>
          <w:lang w:eastAsia="en-US" w:bidi="en-US"/>
        </w:rPr>
        <w:t>1920</w:t>
      </w:r>
      <w:r>
        <w:rPr>
          <w:color w:val="000000"/>
          <w:lang w:val="en-US" w:eastAsia="en-US" w:bidi="en-US"/>
        </w:rPr>
        <w:t>x</w:t>
      </w:r>
      <w:r w:rsidRPr="004C62C7">
        <w:rPr>
          <w:color w:val="000000"/>
          <w:lang w:eastAsia="en-US" w:bidi="en-US"/>
        </w:rPr>
        <w:t xml:space="preserve">1080; </w:t>
      </w:r>
      <w:r>
        <w:rPr>
          <w:color w:val="000000"/>
          <w:lang w:bidi="ru-RU"/>
        </w:rPr>
        <w:t xml:space="preserve">горизонтальная съемка; не менее 25 кадров в секунду; пропорции видео: 16:9; формат видео: </w:t>
      </w:r>
      <w:r w:rsidRPr="004C62C7">
        <w:rPr>
          <w:color w:val="000000"/>
          <w:lang w:eastAsia="en-US" w:bidi="en-US"/>
        </w:rPr>
        <w:t>.</w:t>
      </w:r>
      <w:proofErr w:type="spellStart"/>
      <w:r>
        <w:rPr>
          <w:color w:val="000000"/>
          <w:lang w:val="en-US" w:eastAsia="en-US" w:bidi="en-US"/>
        </w:rPr>
        <w:t>mov</w:t>
      </w:r>
      <w:proofErr w:type="spellEnd"/>
      <w:r w:rsidRPr="004C62C7">
        <w:rPr>
          <w:color w:val="000000"/>
          <w:lang w:eastAsia="en-US" w:bidi="en-US"/>
        </w:rPr>
        <w:t xml:space="preserve"> </w:t>
      </w:r>
      <w:r>
        <w:rPr>
          <w:color w:val="000000"/>
          <w:lang w:bidi="ru-RU"/>
        </w:rPr>
        <w:t>или .mp4.</w:t>
      </w:r>
    </w:p>
    <w:p w:rsidR="0079157E" w:rsidRDefault="0079157E" w:rsidP="0079157E">
      <w:pPr>
        <w:pStyle w:val="12"/>
        <w:shd w:val="clear" w:color="auto" w:fill="auto"/>
        <w:ind w:firstLine="720"/>
      </w:pPr>
      <w:r>
        <w:rPr>
          <w:color w:val="000000"/>
          <w:lang w:bidi="ru-RU"/>
        </w:rPr>
        <w:t>Видеоролик должен иметь заставку, содержащую сведения об участнике (фамилия, имя, отчество (последнее - при наличии), должность, преподаваемый предмет/предметы) и общеобразовательной организации, в которой он работает (субъект Российской Федерации, населенный пункт, наименование).</w:t>
      </w:r>
    </w:p>
    <w:p w:rsidR="0079157E" w:rsidRDefault="0079157E" w:rsidP="0079157E">
      <w:pPr>
        <w:pStyle w:val="12"/>
        <w:shd w:val="clear" w:color="auto" w:fill="auto"/>
        <w:ind w:firstLine="720"/>
      </w:pPr>
      <w:r>
        <w:rPr>
          <w:color w:val="000000"/>
          <w:lang w:bidi="ru-RU"/>
        </w:rPr>
        <w:t>Порядок оценивания конкурсного испытания: оценивание производится по двум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rsidR="0079157E" w:rsidRDefault="0079157E" w:rsidP="0079157E">
      <w:pPr>
        <w:pStyle w:val="12"/>
        <w:shd w:val="clear" w:color="auto" w:fill="auto"/>
        <w:spacing w:after="320"/>
        <w:ind w:firstLine="700"/>
      </w:pPr>
      <w:r>
        <w:rPr>
          <w:color w:val="000000"/>
          <w:lang w:bidi="ru-RU"/>
        </w:rPr>
        <w:t>Максимальная оценка за конкурсное испытание - 20 баллов.</w:t>
      </w:r>
    </w:p>
    <w:p w:rsidR="0079157E" w:rsidRDefault="0079157E" w:rsidP="0079157E">
      <w:pPr>
        <w:pStyle w:val="12"/>
        <w:shd w:val="clear" w:color="auto" w:fill="auto"/>
        <w:spacing w:after="320" w:line="254" w:lineRule="auto"/>
        <w:ind w:firstLine="0"/>
        <w:jc w:val="center"/>
      </w:pPr>
      <w:r>
        <w:rPr>
          <w:color w:val="000000"/>
          <w:lang w:bidi="ru-RU"/>
        </w:rPr>
        <w:t>КРИТЕРИИ ОЦЕНКИ КОНКУРСНОГО ИСПЫТАНИЯ</w:t>
      </w:r>
      <w:r>
        <w:rPr>
          <w:color w:val="000000"/>
          <w:lang w:bidi="ru-RU"/>
        </w:rPr>
        <w:br/>
        <w:t>«МЕДИАВИЗИТКА»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75"/>
        <w:gridCol w:w="1853"/>
      </w:tblGrid>
      <w:tr w:rsidR="0079157E" w:rsidTr="00951A9C">
        <w:trPr>
          <w:trHeight w:hRule="exact" w:val="322"/>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Критерии и показатели</w:t>
            </w:r>
          </w:p>
        </w:tc>
        <w:tc>
          <w:tcPr>
            <w:tcW w:w="1853"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Баллы</w:t>
            </w:r>
          </w:p>
        </w:tc>
      </w:tr>
      <w:tr w:rsidR="0079157E" w:rsidTr="00951A9C">
        <w:trPr>
          <w:trHeight w:hRule="exact" w:val="326"/>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b/>
                <w:bCs/>
                <w:color w:val="000000"/>
                <w:sz w:val="24"/>
                <w:szCs w:val="24"/>
                <w:lang w:bidi="ru-RU"/>
              </w:rPr>
              <w:t>1. Содержательность представленной информации</w:t>
            </w:r>
          </w:p>
        </w:tc>
        <w:tc>
          <w:tcPr>
            <w:tcW w:w="1853"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10</w:t>
            </w:r>
          </w:p>
        </w:tc>
      </w:tr>
      <w:tr w:rsidR="0079157E" w:rsidTr="00951A9C">
        <w:trPr>
          <w:trHeight w:hRule="exact" w:val="643"/>
          <w:jc w:val="center"/>
        </w:trPr>
        <w:tc>
          <w:tcPr>
            <w:tcW w:w="7675"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40" w:lineRule="auto"/>
              <w:ind w:firstLine="0"/>
              <w:rPr>
                <w:sz w:val="24"/>
                <w:szCs w:val="24"/>
              </w:rPr>
            </w:pPr>
            <w:r>
              <w:rPr>
                <w:color w:val="000000"/>
                <w:sz w:val="24"/>
                <w:szCs w:val="24"/>
                <w:lang w:bidi="ru-RU"/>
              </w:rPr>
              <w:t>1.1. понимает ценностные ориентиры современной системы образования</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629"/>
          <w:jc w:val="center"/>
        </w:trPr>
        <w:tc>
          <w:tcPr>
            <w:tcW w:w="7675"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33" w:lineRule="auto"/>
              <w:ind w:firstLine="0"/>
              <w:rPr>
                <w:sz w:val="24"/>
                <w:szCs w:val="24"/>
              </w:rPr>
            </w:pPr>
            <w:r>
              <w:rPr>
                <w:color w:val="000000"/>
                <w:sz w:val="24"/>
                <w:szCs w:val="24"/>
                <w:lang w:bidi="ru-RU"/>
              </w:rPr>
              <w:t>1.2. представляет смысл (миссию) своей профессиональной деятельности</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989"/>
          <w:jc w:val="center"/>
        </w:trPr>
        <w:tc>
          <w:tcPr>
            <w:tcW w:w="7675" w:type="dxa"/>
            <w:tcBorders>
              <w:top w:val="single" w:sz="4" w:space="0" w:color="auto"/>
              <w:left w:val="single" w:sz="4" w:space="0" w:color="auto"/>
              <w:bottom w:val="single" w:sz="4" w:space="0" w:color="auto"/>
            </w:tcBorders>
            <w:shd w:val="clear" w:color="auto" w:fill="FFFFFF"/>
            <w:vAlign w:val="center"/>
          </w:tcPr>
          <w:p w:rsidR="0079157E" w:rsidRDefault="0079157E" w:rsidP="00951A9C">
            <w:pPr>
              <w:pStyle w:val="ab"/>
              <w:shd w:val="clear" w:color="auto" w:fill="auto"/>
              <w:spacing w:line="240" w:lineRule="auto"/>
              <w:ind w:firstLine="0"/>
              <w:rPr>
                <w:sz w:val="24"/>
                <w:szCs w:val="24"/>
              </w:rPr>
            </w:pPr>
            <w:r>
              <w:rPr>
                <w:color w:val="000000"/>
                <w:sz w:val="24"/>
                <w:szCs w:val="24"/>
                <w:lang w:bidi="ru-RU"/>
              </w:rPr>
              <w:t xml:space="preserve">1.3. демонстрирует мотивацию и личный интерес к профессиональному развития (в </w:t>
            </w:r>
            <w:proofErr w:type="spellStart"/>
            <w:r>
              <w:rPr>
                <w:color w:val="000000"/>
                <w:sz w:val="24"/>
                <w:szCs w:val="24"/>
                <w:lang w:bidi="ru-RU"/>
              </w:rPr>
              <w:t>т.ч</w:t>
            </w:r>
            <w:proofErr w:type="spellEnd"/>
            <w:r>
              <w:rPr>
                <w:color w:val="000000"/>
                <w:sz w:val="24"/>
                <w:szCs w:val="24"/>
                <w:lang w:bidi="ru-RU"/>
              </w:rPr>
              <w:t>. посредством участия в конкурсах профессионального мастерства)</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bl>
    <w:p w:rsidR="0079157E" w:rsidRDefault="0079157E" w:rsidP="0079157E">
      <w:pPr>
        <w:sectPr w:rsidR="0079157E">
          <w:headerReference w:type="default" r:id="rId24"/>
          <w:footerReference w:type="default" r:id="rId25"/>
          <w:pgSz w:w="11900" w:h="16840"/>
          <w:pgMar w:top="1060" w:right="555" w:bottom="669" w:left="1437" w:header="632" w:footer="241"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675"/>
        <w:gridCol w:w="1853"/>
      </w:tblGrid>
      <w:tr w:rsidR="0079157E" w:rsidTr="00951A9C">
        <w:trPr>
          <w:trHeight w:hRule="exact" w:val="1008"/>
          <w:jc w:val="center"/>
        </w:trPr>
        <w:tc>
          <w:tcPr>
            <w:tcW w:w="7675"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66" w:lineRule="auto"/>
              <w:ind w:firstLine="0"/>
              <w:rPr>
                <w:sz w:val="24"/>
                <w:szCs w:val="24"/>
              </w:rPr>
            </w:pPr>
            <w:r>
              <w:rPr>
                <w:color w:val="000000"/>
                <w:sz w:val="24"/>
                <w:szCs w:val="24"/>
                <w:lang w:bidi="ru-RU"/>
              </w:rPr>
              <w:lastRenderedPageBreak/>
              <w:t>1.4. проводит рефлексию собственного профессионального опыта (в т.н. решения задач педагогических задач)</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662"/>
          <w:jc w:val="center"/>
        </w:trPr>
        <w:tc>
          <w:tcPr>
            <w:tcW w:w="7675"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40" w:lineRule="auto"/>
              <w:ind w:firstLine="0"/>
              <w:rPr>
                <w:sz w:val="24"/>
                <w:szCs w:val="24"/>
              </w:rPr>
            </w:pPr>
            <w:r>
              <w:rPr>
                <w:color w:val="000000"/>
                <w:sz w:val="24"/>
                <w:szCs w:val="24"/>
                <w:lang w:bidi="ru-RU"/>
              </w:rPr>
              <w:t>1.5. демонстрирует коммуникативную и речевую культуру</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638"/>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b/>
                <w:bCs/>
                <w:color w:val="000000"/>
                <w:sz w:val="24"/>
                <w:szCs w:val="24"/>
                <w:lang w:bidi="ru-RU"/>
              </w:rPr>
              <w:t>2. Творческий подход к демонстрации педагогической индивидуальности</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10</w:t>
            </w:r>
          </w:p>
        </w:tc>
      </w:tr>
      <w:tr w:rsidR="0079157E" w:rsidTr="00951A9C">
        <w:trPr>
          <w:trHeight w:hRule="exact" w:val="667"/>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 xml:space="preserve">2.1. демонстрирует культуру </w:t>
            </w:r>
            <w:proofErr w:type="spellStart"/>
            <w:r>
              <w:rPr>
                <w:color w:val="000000"/>
                <w:sz w:val="24"/>
                <w:szCs w:val="24"/>
                <w:lang w:bidi="ru-RU"/>
              </w:rPr>
              <w:t>самопрезентации</w:t>
            </w:r>
            <w:proofErr w:type="spellEnd"/>
            <w:r>
              <w:rPr>
                <w:color w:val="000000"/>
                <w:sz w:val="24"/>
                <w:szCs w:val="24"/>
                <w:lang w:bidi="ru-RU"/>
              </w:rPr>
              <w:t xml:space="preserve"> и грамотную визуализацию информации</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634"/>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33" w:lineRule="auto"/>
              <w:ind w:firstLine="0"/>
              <w:rPr>
                <w:sz w:val="24"/>
                <w:szCs w:val="24"/>
              </w:rPr>
            </w:pPr>
            <w:r>
              <w:rPr>
                <w:color w:val="000000"/>
                <w:sz w:val="24"/>
                <w:szCs w:val="24"/>
                <w:lang w:bidi="ru-RU"/>
              </w:rPr>
              <w:t>2.2. поддерживает интерес и вовлеченность аудитории, использует яркие образы и примеры</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322"/>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2.3. демонстрирует ораторские качества и артистизм</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322"/>
          <w:jc w:val="center"/>
        </w:trPr>
        <w:tc>
          <w:tcPr>
            <w:tcW w:w="7675"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2.4. вызывает позитивные эмоции, интерес</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797"/>
          <w:jc w:val="center"/>
        </w:trPr>
        <w:tc>
          <w:tcPr>
            <w:tcW w:w="7675"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40" w:lineRule="auto"/>
              <w:ind w:firstLine="0"/>
              <w:rPr>
                <w:sz w:val="24"/>
                <w:szCs w:val="24"/>
              </w:rPr>
            </w:pPr>
            <w:r>
              <w:rPr>
                <w:color w:val="000000"/>
                <w:sz w:val="24"/>
                <w:szCs w:val="24"/>
                <w:lang w:bidi="ru-RU"/>
              </w:rPr>
              <w:t>2.5. использует разные информационно-коммуникационные технологии (для достижения звукового, визуального эффектов)</w:t>
            </w:r>
          </w:p>
        </w:tc>
        <w:tc>
          <w:tcPr>
            <w:tcW w:w="1853"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0"/>
              <w:jc w:val="center"/>
              <w:rPr>
                <w:sz w:val="24"/>
                <w:szCs w:val="24"/>
              </w:rPr>
            </w:pPr>
            <w:r>
              <w:rPr>
                <w:color w:val="000000"/>
                <w:sz w:val="24"/>
                <w:szCs w:val="24"/>
                <w:lang w:bidi="ru-RU"/>
              </w:rPr>
              <w:t>0-2</w:t>
            </w:r>
          </w:p>
        </w:tc>
      </w:tr>
      <w:tr w:rsidR="0079157E" w:rsidTr="00951A9C">
        <w:trPr>
          <w:trHeight w:hRule="exact" w:val="341"/>
          <w:jc w:val="center"/>
        </w:trPr>
        <w:tc>
          <w:tcPr>
            <w:tcW w:w="7675" w:type="dxa"/>
            <w:tcBorders>
              <w:top w:val="single" w:sz="4" w:space="0" w:color="auto"/>
              <w:left w:val="single" w:sz="4" w:space="0" w:color="auto"/>
              <w:bottom w:val="single" w:sz="4" w:space="0" w:color="auto"/>
            </w:tcBorders>
            <w:shd w:val="clear" w:color="auto" w:fill="FFFFFF"/>
            <w:vAlign w:val="center"/>
          </w:tcPr>
          <w:p w:rsidR="0079157E" w:rsidRDefault="0079157E" w:rsidP="00951A9C">
            <w:pPr>
              <w:pStyle w:val="ab"/>
              <w:shd w:val="clear" w:color="auto" w:fill="auto"/>
              <w:spacing w:line="240" w:lineRule="auto"/>
              <w:ind w:firstLine="0"/>
              <w:rPr>
                <w:sz w:val="24"/>
                <w:szCs w:val="24"/>
              </w:rPr>
            </w:pPr>
            <w:r>
              <w:rPr>
                <w:b/>
                <w:bCs/>
                <w:color w:val="000000"/>
                <w:sz w:val="24"/>
                <w:szCs w:val="24"/>
                <w:lang w:bidi="ru-RU"/>
              </w:rPr>
              <w:t>Максимальный балл</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20</w:t>
            </w:r>
          </w:p>
        </w:tc>
      </w:tr>
    </w:tbl>
    <w:p w:rsidR="0079157E" w:rsidRDefault="0079157E">
      <w:pPr>
        <w:spacing w:after="322"/>
        <w:ind w:left="1848" w:right="14" w:firstLine="0"/>
      </w:pPr>
    </w:p>
    <w:p w:rsidR="00CD57A8" w:rsidRDefault="008A53ED">
      <w:pPr>
        <w:spacing w:after="351" w:line="256" w:lineRule="auto"/>
        <w:ind w:left="63" w:right="29" w:hanging="10"/>
        <w:jc w:val="center"/>
      </w:pPr>
      <w:r>
        <w:rPr>
          <w:lang w:val="en-US"/>
        </w:rPr>
        <w:t>II</w:t>
      </w:r>
      <w:r w:rsidR="00741B41">
        <w:t>. ОЧНЫЙ ЭТАП</w:t>
      </w:r>
    </w:p>
    <w:p w:rsidR="00CD57A8" w:rsidRDefault="008A53ED" w:rsidP="008A3F58">
      <w:pPr>
        <w:spacing w:after="217" w:line="256" w:lineRule="auto"/>
        <w:ind w:left="0" w:firstLine="0"/>
        <w:jc w:val="center"/>
      </w:pPr>
      <w:r w:rsidRPr="008A53ED">
        <w:t xml:space="preserve"> </w:t>
      </w:r>
      <w:r w:rsidR="00741B41">
        <w:t>Первый тур «Уч</w:t>
      </w:r>
      <w:r w:rsidR="003A2129">
        <w:t>итель-профессионал» включает  конкурсное  испытание</w:t>
      </w:r>
      <w:r>
        <w:t xml:space="preserve"> «Урок».</w:t>
      </w:r>
    </w:p>
    <w:p w:rsidR="00CD57A8" w:rsidRDefault="00741B41">
      <w:pPr>
        <w:spacing w:after="257" w:line="256" w:lineRule="auto"/>
        <w:ind w:left="63" w:right="34" w:hanging="10"/>
        <w:jc w:val="center"/>
      </w:pPr>
      <w:r>
        <w:t>КОНКУРСНОЕ ИСПЫТАНИЕ «УРОК»</w:t>
      </w:r>
    </w:p>
    <w:p w:rsidR="00CD57A8" w:rsidRDefault="00741B41">
      <w:pPr>
        <w:ind w:left="23" w:right="14"/>
      </w:pPr>
      <w:r>
        <w:t>Цель: демонстрация участником профессиональных компетенций в области проектирования, организации, проведения и самоанализа урока и творческого потенциала учителя.</w:t>
      </w:r>
    </w:p>
    <w:p w:rsidR="00CD57A8" w:rsidRDefault="00741B41">
      <w:pPr>
        <w:ind w:left="23" w:right="14"/>
      </w:pPr>
      <w:r>
        <w:t>Формат конкурсного испытания: урок по предмету (видеозапись урока, при условии проведения очного этапа конкурса в онлайн-формате), который проводится участником в образовательной организации, утвержденной оргкомитетом в качестве площадки проведения конкурса. Регламент конкурсного испытания:</w:t>
      </w:r>
    </w:p>
    <w:p w:rsidR="00CD57A8" w:rsidRDefault="00741B41">
      <w:pPr>
        <w:spacing w:after="33"/>
        <w:ind w:left="710" w:right="14" w:firstLine="0"/>
      </w:pPr>
      <w:r>
        <w:t>проведение урока — 40-45 мин (30 минут в онлайн-формате); самоанализ урока и ответы на вопросы жюри —до 15 мин.</w:t>
      </w:r>
    </w:p>
    <w:p w:rsidR="00CD57A8" w:rsidRDefault="00741B41">
      <w:pPr>
        <w:ind w:left="23" w:right="14"/>
      </w:pPr>
      <w:r>
        <w:t>Темы уроков определяются в соответствии с календарно-тематическим планированием в рабочих программах по соответствующим предметам и с учетом их фактического выполнения в соответствующих классах и размещаются на официальном сайте регионального оператора конкурса в информационно-телекоммуникационной сети «Интернет» за два дня до начала конкурсных испытаний. В случае если преподаваемый участником предмет не изучается в образовательной организации, урок проводится на вводную тему,</w:t>
      </w:r>
    </w:p>
    <w:p w:rsidR="00CD57A8" w:rsidRDefault="00741B41">
      <w:pPr>
        <w:ind w:left="23" w:right="14"/>
      </w:pPr>
      <w:r>
        <w:t>Оценка выполнения конкурсного задания осуществляется экспертами очного этапа конкурса по шести критериям.</w:t>
      </w:r>
    </w:p>
    <w:p w:rsidR="00CD57A8" w:rsidRDefault="00741B41">
      <w:pPr>
        <w:spacing w:after="345"/>
        <w:ind w:left="730" w:right="14" w:firstLine="0"/>
      </w:pPr>
      <w:r>
        <w:lastRenderedPageBreak/>
        <w:t>Максимальная оценка за конкурсное испытание — 60 баллов.</w:t>
      </w:r>
    </w:p>
    <w:p w:rsidR="00221412" w:rsidRDefault="00221412">
      <w:pPr>
        <w:spacing w:after="7" w:line="256" w:lineRule="auto"/>
        <w:ind w:left="63" w:right="48" w:hanging="10"/>
        <w:jc w:val="center"/>
      </w:pPr>
    </w:p>
    <w:p w:rsidR="00CD57A8" w:rsidRDefault="00741B41">
      <w:pPr>
        <w:spacing w:after="7" w:line="256" w:lineRule="auto"/>
        <w:ind w:left="63" w:right="48" w:hanging="10"/>
        <w:jc w:val="center"/>
      </w:pPr>
      <w:r>
        <w:t>КРИТЕРИИ ОЦЕНКИ КОНКУРСНОГО ИСПЫТАНИЯ «УРОК»</w:t>
      </w:r>
    </w:p>
    <w:p w:rsidR="00221412" w:rsidRDefault="00221412" w:rsidP="00221412">
      <w:pPr>
        <w:spacing w:after="7" w:line="256" w:lineRule="auto"/>
        <w:ind w:left="63" w:right="48" w:hanging="10"/>
        <w:jc w:val="left"/>
      </w:pPr>
      <w:r>
        <w:t xml:space="preserve">   Учитель _________________                                     Эксперт ______________</w:t>
      </w:r>
    </w:p>
    <w:tbl>
      <w:tblPr>
        <w:tblStyle w:val="TableGrid"/>
        <w:tblW w:w="9461" w:type="dxa"/>
        <w:tblInd w:w="8" w:type="dxa"/>
        <w:tblCellMar>
          <w:top w:w="31" w:type="dxa"/>
          <w:left w:w="93" w:type="dxa"/>
          <w:right w:w="104" w:type="dxa"/>
        </w:tblCellMar>
        <w:tblLook w:val="04A0" w:firstRow="1" w:lastRow="0" w:firstColumn="1" w:lastColumn="0" w:noHBand="0" w:noVBand="1"/>
      </w:tblPr>
      <w:tblGrid>
        <w:gridCol w:w="21"/>
        <w:gridCol w:w="683"/>
        <w:gridCol w:w="19"/>
        <w:gridCol w:w="6770"/>
        <w:gridCol w:w="19"/>
        <w:gridCol w:w="1930"/>
        <w:gridCol w:w="19"/>
      </w:tblGrid>
      <w:tr w:rsidR="00CD57A8">
        <w:trPr>
          <w:gridAfter w:val="1"/>
          <w:wAfter w:w="19" w:type="dxa"/>
          <w:trHeight w:val="571"/>
        </w:trPr>
        <w:tc>
          <w:tcPr>
            <w:tcW w:w="706"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43" w:firstLine="0"/>
              <w:jc w:val="center"/>
            </w:pPr>
            <w:r>
              <w:rPr>
                <w:sz w:val="26"/>
              </w:rPr>
              <w:t>Критерии</w:t>
            </w:r>
          </w:p>
        </w:tc>
        <w:tc>
          <w:tcPr>
            <w:tcW w:w="1949"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firstLine="0"/>
              <w:jc w:val="center"/>
            </w:pPr>
            <w:r>
              <w:rPr>
                <w:sz w:val="26"/>
              </w:rPr>
              <w:t>Максимальный балл</w:t>
            </w:r>
            <w:r w:rsidR="00221412">
              <w:rPr>
                <w:sz w:val="26"/>
              </w:rPr>
              <w:t xml:space="preserve"> 10</w:t>
            </w:r>
          </w:p>
        </w:tc>
      </w:tr>
      <w:tr w:rsidR="00CD57A8">
        <w:trPr>
          <w:gridAfter w:val="1"/>
          <w:wAfter w:w="19" w:type="dxa"/>
          <w:trHeight w:val="557"/>
        </w:trPr>
        <w:tc>
          <w:tcPr>
            <w:tcW w:w="706"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4" w:firstLine="0"/>
              <w:jc w:val="center"/>
            </w:pPr>
            <w:r>
              <w:rPr>
                <w:sz w:val="32"/>
              </w:rPr>
              <w:t>1</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4" w:right="749" w:firstLine="0"/>
            </w:pPr>
            <w:r>
              <w:rPr>
                <w:sz w:val="26"/>
              </w:rPr>
              <w:t>Корректность и глу</w:t>
            </w:r>
            <w:r w:rsidR="004547A6">
              <w:rPr>
                <w:sz w:val="26"/>
              </w:rPr>
              <w:t>бина понимания предметного содер</w:t>
            </w:r>
            <w:r>
              <w:rPr>
                <w:sz w:val="26"/>
              </w:rPr>
              <w:t>жания</w:t>
            </w:r>
          </w:p>
        </w:tc>
        <w:tc>
          <w:tcPr>
            <w:tcW w:w="1949"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43" w:firstLine="0"/>
              <w:jc w:val="center"/>
            </w:pPr>
          </w:p>
        </w:tc>
      </w:tr>
      <w:tr w:rsidR="00CD57A8">
        <w:trPr>
          <w:gridAfter w:val="1"/>
          <w:wAfter w:w="19" w:type="dxa"/>
          <w:trHeight w:val="2210"/>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rsidP="003A2129">
            <w:pPr>
              <w:spacing w:after="0" w:line="259" w:lineRule="auto"/>
              <w:ind w:left="24" w:right="43" w:firstLine="10"/>
            </w:pPr>
            <w:r>
              <w:rPr>
                <w:sz w:val="24"/>
              </w:rPr>
              <w:t>ориентируется на цели, задачи и планируемые результаты при отборе учебного материала и проведении урока; акцентирует внимание на смысловых и ценностных аспектах содержания; ис</w:t>
            </w:r>
            <w:r w:rsidR="003A2129">
              <w:rPr>
                <w:sz w:val="24"/>
              </w:rPr>
              <w:t xml:space="preserve">пользует </w:t>
            </w:r>
            <w:proofErr w:type="spellStart"/>
            <w:r w:rsidR="003A2129">
              <w:rPr>
                <w:sz w:val="24"/>
              </w:rPr>
              <w:t>межпредметные</w:t>
            </w:r>
            <w:proofErr w:type="spellEnd"/>
            <w:r w:rsidR="003A2129">
              <w:rPr>
                <w:sz w:val="24"/>
              </w:rPr>
              <w:t xml:space="preserve"> </w:t>
            </w:r>
            <w:r>
              <w:rPr>
                <w:sz w:val="24"/>
              </w:rPr>
              <w:t xml:space="preserve">связи; показывает практическую ценность предметного содержания; </w:t>
            </w:r>
          </w:p>
        </w:tc>
        <w:tc>
          <w:tcPr>
            <w:tcW w:w="1949"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gridAfter w:val="1"/>
          <w:wAfter w:w="19" w:type="dxa"/>
          <w:trHeight w:val="555"/>
        </w:trPr>
        <w:tc>
          <w:tcPr>
            <w:tcW w:w="706"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9" w:firstLine="0"/>
              <w:jc w:val="left"/>
            </w:pPr>
            <w:r>
              <w:rPr>
                <w:sz w:val="24"/>
              </w:rPr>
              <w:t>2</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9" w:right="283" w:firstLine="0"/>
              <w:jc w:val="left"/>
            </w:pPr>
            <w:r>
              <w:rPr>
                <w:sz w:val="26"/>
              </w:rPr>
              <w:t>Методическая и психолого-п</w:t>
            </w:r>
            <w:r w:rsidR="00ED28BE">
              <w:rPr>
                <w:sz w:val="26"/>
              </w:rPr>
              <w:t>едагогическая грамотность п и проведении занятия и поддер</w:t>
            </w:r>
            <w:r>
              <w:rPr>
                <w:sz w:val="26"/>
              </w:rPr>
              <w:t xml:space="preserve">жка </w:t>
            </w:r>
            <w:r w:rsidR="00ED28BE">
              <w:rPr>
                <w:sz w:val="26"/>
              </w:rPr>
              <w:t>у</w:t>
            </w:r>
            <w:r>
              <w:rPr>
                <w:sz w:val="26"/>
              </w:rPr>
              <w:t>чебной мотивации</w:t>
            </w:r>
          </w:p>
        </w:tc>
        <w:tc>
          <w:tcPr>
            <w:tcW w:w="1949"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34" w:firstLine="0"/>
              <w:jc w:val="center"/>
            </w:pPr>
          </w:p>
        </w:tc>
      </w:tr>
      <w:tr w:rsidR="00CD57A8">
        <w:trPr>
          <w:gridAfter w:val="1"/>
          <w:wAfter w:w="19" w:type="dxa"/>
          <w:trHeight w:val="3073"/>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14" w:line="243" w:lineRule="auto"/>
              <w:ind w:left="19" w:right="326" w:firstLine="0"/>
              <w:jc w:val="left"/>
            </w:pPr>
            <w:r>
              <w:rPr>
                <w:sz w:val="24"/>
              </w:rPr>
              <w:t>четко организует работу на занятии с оптимальным объемом учебной информации; создает на занятии мотивирующую и доброжелательную образовательную среду; учитывает возрастные и социокультурные особенности обучающихся;</w:t>
            </w:r>
          </w:p>
          <w:p w:rsidR="00CD57A8" w:rsidRDefault="00741B41">
            <w:pPr>
              <w:spacing w:after="0" w:line="259" w:lineRule="auto"/>
              <w:ind w:left="14" w:right="187" w:firstLine="0"/>
            </w:pPr>
            <w:r>
              <w:rPr>
                <w:sz w:val="24"/>
              </w:rPr>
              <w:t xml:space="preserve">демонстрирует преемственность своих методических принципов и теоретических разработок с практикой организации и проведения урока; реализует </w:t>
            </w:r>
            <w:proofErr w:type="spellStart"/>
            <w:r>
              <w:rPr>
                <w:sz w:val="24"/>
              </w:rPr>
              <w:t>здоровьесберегающие</w:t>
            </w:r>
            <w:proofErr w:type="spellEnd"/>
            <w:r>
              <w:rPr>
                <w:sz w:val="24"/>
              </w:rPr>
              <w:t xml:space="preserve"> подход</w:t>
            </w:r>
            <w:r w:rsidR="00ED28BE">
              <w:rPr>
                <w:sz w:val="24"/>
              </w:rPr>
              <w:t>ы, использует приемы снятия напр</w:t>
            </w:r>
            <w:r>
              <w:rPr>
                <w:sz w:val="24"/>
              </w:rPr>
              <w:t xml:space="preserve">яжения и смен видов </w:t>
            </w:r>
            <w:r w:rsidR="00ED28BE">
              <w:rPr>
                <w:sz w:val="24"/>
              </w:rPr>
              <w:t>у</w:t>
            </w:r>
            <w:r>
              <w:rPr>
                <w:sz w:val="24"/>
              </w:rPr>
              <w:t>чебной деятельности</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gridAfter w:val="1"/>
          <w:wAfter w:w="19" w:type="dxa"/>
          <w:trHeight w:val="554"/>
        </w:trPr>
        <w:tc>
          <w:tcPr>
            <w:tcW w:w="706"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ED28BE">
            <w:pPr>
              <w:spacing w:after="0" w:line="259" w:lineRule="auto"/>
              <w:ind w:left="14" w:firstLine="0"/>
              <w:jc w:val="left"/>
            </w:pPr>
            <w:r>
              <w:rPr>
                <w:sz w:val="32"/>
              </w:rPr>
              <w:t>3</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9" w:right="1526" w:firstLine="0"/>
            </w:pPr>
            <w:r>
              <w:rPr>
                <w:sz w:val="26"/>
              </w:rPr>
              <w:t xml:space="preserve">Творческий </w:t>
            </w:r>
            <w:r w:rsidR="00ED28BE">
              <w:rPr>
                <w:sz w:val="26"/>
              </w:rPr>
              <w:t>и адекватный подход к решению проф</w:t>
            </w:r>
            <w:r>
              <w:rPr>
                <w:sz w:val="26"/>
              </w:rPr>
              <w:t xml:space="preserve">ессиональных задач на </w:t>
            </w:r>
            <w:r w:rsidR="00ED28BE">
              <w:rPr>
                <w:sz w:val="26"/>
              </w:rPr>
              <w:t>ур</w:t>
            </w:r>
            <w:r>
              <w:rPr>
                <w:sz w:val="26"/>
              </w:rPr>
              <w:t>оке</w:t>
            </w:r>
            <w:r w:rsidR="00ED28BE">
              <w:rPr>
                <w:sz w:val="26"/>
              </w:rPr>
              <w:t xml:space="preserve">, </w:t>
            </w:r>
          </w:p>
        </w:tc>
        <w:tc>
          <w:tcPr>
            <w:tcW w:w="1949"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14" w:firstLine="0"/>
              <w:jc w:val="center"/>
            </w:pPr>
          </w:p>
        </w:tc>
      </w:tr>
      <w:tr w:rsidR="00CD57A8">
        <w:trPr>
          <w:gridAfter w:val="1"/>
          <w:wAfter w:w="19" w:type="dxa"/>
          <w:trHeight w:val="3033"/>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rsidP="00ED28BE">
            <w:pPr>
              <w:spacing w:after="0" w:line="259" w:lineRule="auto"/>
              <w:ind w:left="5" w:right="163" w:firstLine="14"/>
            </w:pPr>
            <w:r>
              <w:rPr>
                <w:sz w:val="24"/>
              </w:rPr>
              <w:t xml:space="preserve">стимулирует познавательный интерес, творческую и исследовательскую активность обучающихся; создает на уроке целесообразные проблемные ситуации, ситуации выбора и принятия решений; демонстрирует педагогическую гибкость, готовность к импровизации, способность вносить оптимальные коррективы в проведении урока; целесообразно применяет педагогические технологии (в том числе информационно-коммуникационных </w:t>
            </w:r>
            <w:r w:rsidR="00ED28BE">
              <w:rPr>
                <w:sz w:val="24"/>
              </w:rPr>
              <w:t>технологий).</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rPr>
          <w:gridAfter w:val="1"/>
          <w:wAfter w:w="19" w:type="dxa"/>
          <w:trHeight w:val="278"/>
        </w:trPr>
        <w:tc>
          <w:tcPr>
            <w:tcW w:w="706"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firstLine="0"/>
              <w:jc w:val="left"/>
            </w:pPr>
            <w:r>
              <w:rPr>
                <w:sz w:val="22"/>
              </w:rPr>
              <w:t>4</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ED28BE">
            <w:pPr>
              <w:spacing w:after="0" w:line="259" w:lineRule="auto"/>
              <w:ind w:left="5" w:firstLine="0"/>
              <w:jc w:val="left"/>
            </w:pPr>
            <w:r>
              <w:t>Комму</w:t>
            </w:r>
            <w:r w:rsidR="00741B41">
              <w:t>никативная</w:t>
            </w:r>
            <w:r>
              <w:t xml:space="preserve"> </w:t>
            </w:r>
            <w:r w:rsidR="00741B41">
              <w:t xml:space="preserve">и </w:t>
            </w:r>
            <w:r>
              <w:t>речевая культур</w:t>
            </w:r>
            <w:r w:rsidR="00741B41">
              <w:t>а</w:t>
            </w:r>
          </w:p>
        </w:tc>
        <w:tc>
          <w:tcPr>
            <w:tcW w:w="1949"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0" w:right="14" w:firstLine="0"/>
              <w:jc w:val="center"/>
            </w:pPr>
          </w:p>
        </w:tc>
      </w:tr>
      <w:tr w:rsidR="00CD57A8">
        <w:trPr>
          <w:gridAfter w:val="1"/>
          <w:wAfter w:w="19" w:type="dxa"/>
          <w:trHeight w:val="1125"/>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right="802" w:firstLine="0"/>
              <w:jc w:val="left"/>
            </w:pPr>
            <w:r>
              <w:rPr>
                <w:sz w:val="24"/>
              </w:rPr>
              <w:t>учитывает в коммуникации возрастные и поведенческие особенности обучающихся; целесообразно использует ра</w:t>
            </w:r>
            <w:r w:rsidR="00ED28BE">
              <w:rPr>
                <w:sz w:val="24"/>
              </w:rPr>
              <w:t>зные средства общения, адекватную визуализацию и эфф</w:t>
            </w:r>
            <w:r>
              <w:rPr>
                <w:sz w:val="24"/>
              </w:rPr>
              <w:t>ективные способы</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blPrEx>
          <w:tblCellMar>
            <w:top w:w="41" w:type="dxa"/>
            <w:left w:w="103" w:type="dxa"/>
            <w:right w:w="185" w:type="dxa"/>
          </w:tblCellMar>
        </w:tblPrEx>
        <w:trPr>
          <w:gridBefore w:val="1"/>
          <w:wBefore w:w="21" w:type="dxa"/>
          <w:trHeight w:val="2850"/>
        </w:trPr>
        <w:tc>
          <w:tcPr>
            <w:tcW w:w="704" w:type="dxa"/>
            <w:gridSpan w:val="2"/>
            <w:tcBorders>
              <w:top w:val="single" w:sz="2" w:space="0" w:color="000000"/>
              <w:left w:val="single" w:sz="2" w:space="0" w:color="000000"/>
              <w:bottom w:val="single" w:sz="2" w:space="0" w:color="000000"/>
              <w:right w:val="single" w:sz="2" w:space="0" w:color="000000"/>
            </w:tcBorders>
            <w:vAlign w:val="bottom"/>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 w:firstLine="10"/>
            </w:pPr>
            <w:r>
              <w:rPr>
                <w:sz w:val="24"/>
              </w:rPr>
              <w:t xml:space="preserve">коммуникации на уроке, демонстрируя высокий уровень речевой культуры; использует четкие, понятные учебные инструкции и разные способы обратной связи на уроке; поддерживает разные способы взаимодействия обучающихся и учебной кооперации; успешно преодолевает коммуникационные барьеры, использует вопросы на понимание, развивает умение формулировать вопросы и </w:t>
            </w:r>
            <w:r w:rsidR="00ED28BE">
              <w:rPr>
                <w:sz w:val="24"/>
              </w:rPr>
              <w:t>способствует развитию речевой культуры обу</w:t>
            </w:r>
            <w:r>
              <w:rPr>
                <w:sz w:val="24"/>
              </w:rPr>
              <w:t>чающихся</w:t>
            </w:r>
          </w:p>
        </w:tc>
        <w:tc>
          <w:tcPr>
            <w:tcW w:w="1949"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blPrEx>
          <w:tblCellMar>
            <w:top w:w="41" w:type="dxa"/>
            <w:left w:w="103" w:type="dxa"/>
            <w:right w:w="185" w:type="dxa"/>
          </w:tblCellMar>
        </w:tblPrEx>
        <w:trPr>
          <w:gridBefore w:val="1"/>
          <w:wBefore w:w="21" w:type="dxa"/>
          <w:trHeight w:val="288"/>
        </w:trPr>
        <w:tc>
          <w:tcPr>
            <w:tcW w:w="704"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7" w:firstLine="0"/>
              <w:jc w:val="left"/>
            </w:pPr>
            <w:r>
              <w:rPr>
                <w:sz w:val="26"/>
              </w:rPr>
              <w:t>5</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ED28BE">
            <w:pPr>
              <w:spacing w:after="0" w:line="259" w:lineRule="auto"/>
              <w:ind w:left="206" w:firstLine="0"/>
              <w:jc w:val="left"/>
            </w:pPr>
            <w:r>
              <w:rPr>
                <w:sz w:val="26"/>
              </w:rPr>
              <w:t>Ц</w:t>
            </w:r>
            <w:r w:rsidR="00741B41">
              <w:rPr>
                <w:sz w:val="26"/>
              </w:rPr>
              <w:t>елеполагание</w:t>
            </w:r>
            <w:r>
              <w:rPr>
                <w:sz w:val="26"/>
              </w:rPr>
              <w:t xml:space="preserve"> </w:t>
            </w:r>
            <w:r w:rsidR="00741B41">
              <w:rPr>
                <w:sz w:val="26"/>
              </w:rPr>
              <w:t xml:space="preserve">и </w:t>
            </w:r>
            <w:r>
              <w:rPr>
                <w:sz w:val="26"/>
              </w:rPr>
              <w:t>р</w:t>
            </w:r>
            <w:r w:rsidR="00741B41">
              <w:rPr>
                <w:sz w:val="26"/>
              </w:rPr>
              <w:t>е</w:t>
            </w:r>
            <w:r>
              <w:rPr>
                <w:sz w:val="26"/>
              </w:rPr>
              <w:t>зу</w:t>
            </w:r>
            <w:r w:rsidR="00741B41">
              <w:rPr>
                <w:sz w:val="26"/>
              </w:rPr>
              <w:t>льтативность</w:t>
            </w:r>
          </w:p>
        </w:tc>
        <w:tc>
          <w:tcPr>
            <w:tcW w:w="1949"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96" w:firstLine="0"/>
              <w:jc w:val="center"/>
            </w:pPr>
          </w:p>
        </w:tc>
      </w:tr>
      <w:tr w:rsidR="00CD57A8">
        <w:tblPrEx>
          <w:tblCellMar>
            <w:top w:w="41" w:type="dxa"/>
            <w:left w:w="103" w:type="dxa"/>
            <w:right w:w="185" w:type="dxa"/>
          </w:tblCellMar>
        </w:tblPrEx>
        <w:trPr>
          <w:gridBefore w:val="1"/>
          <w:wBefore w:w="21" w:type="dxa"/>
          <w:trHeight w:val="3867"/>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rsidP="00ED28BE">
            <w:pPr>
              <w:spacing w:after="0" w:line="259" w:lineRule="auto"/>
              <w:ind w:left="5" w:right="5" w:firstLine="5"/>
            </w:pPr>
            <w:r>
              <w:rPr>
                <w:sz w:val="24"/>
              </w:rPr>
              <w:t xml:space="preserve">использует эффективные педагогические подходы для достижения личностных, </w:t>
            </w:r>
            <w:proofErr w:type="spellStart"/>
            <w:r>
              <w:rPr>
                <w:sz w:val="24"/>
              </w:rPr>
              <w:t>метапредметных</w:t>
            </w:r>
            <w:proofErr w:type="spellEnd"/>
            <w:r>
              <w:rPr>
                <w:sz w:val="24"/>
              </w:rPr>
              <w:t xml:space="preserve"> и предметных образовательных результатов; соотносит цели, задачи и планируемые результаты при организации учебной активности, поддерживает осознанное отношение к познавательной деятельности; поддерживает достижение индивидуального образовательного результата и личную учебную успешность обучающихся, обеспечивая достижение результата урока; помогает обучающимся проявлять свою самостоятельность и индивид</w:t>
            </w:r>
            <w:r w:rsidR="00ED28BE">
              <w:rPr>
                <w:sz w:val="24"/>
              </w:rPr>
              <w:t>уальность;.</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tblPrEx>
          <w:tblCellMar>
            <w:top w:w="41" w:type="dxa"/>
            <w:left w:w="103" w:type="dxa"/>
            <w:right w:w="185" w:type="dxa"/>
          </w:tblCellMar>
        </w:tblPrEx>
        <w:trPr>
          <w:gridBefore w:val="1"/>
          <w:wBefore w:w="21" w:type="dxa"/>
          <w:trHeight w:val="291"/>
        </w:trPr>
        <w:tc>
          <w:tcPr>
            <w:tcW w:w="704"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3" w:firstLine="0"/>
              <w:jc w:val="left"/>
            </w:pPr>
            <w:r>
              <w:rPr>
                <w:sz w:val="26"/>
              </w:rPr>
              <w:t>6</w:t>
            </w: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ED28BE">
            <w:pPr>
              <w:spacing w:after="0" w:line="259" w:lineRule="auto"/>
              <w:ind w:left="10" w:firstLine="0"/>
              <w:jc w:val="left"/>
            </w:pPr>
            <w:r>
              <w:rPr>
                <w:sz w:val="26"/>
              </w:rPr>
              <w:t>Рефлексия пр</w:t>
            </w:r>
            <w:r w:rsidR="00741B41">
              <w:rPr>
                <w:sz w:val="26"/>
              </w:rPr>
              <w:t xml:space="preserve">оведенного </w:t>
            </w:r>
            <w:r>
              <w:rPr>
                <w:sz w:val="26"/>
              </w:rPr>
              <w:t xml:space="preserve">урока, </w:t>
            </w:r>
            <w:r w:rsidR="00741B41">
              <w:rPr>
                <w:sz w:val="26"/>
              </w:rPr>
              <w:t>самоанализ</w:t>
            </w:r>
          </w:p>
        </w:tc>
        <w:tc>
          <w:tcPr>
            <w:tcW w:w="1949"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CD57A8">
            <w:pPr>
              <w:spacing w:after="0" w:line="259" w:lineRule="auto"/>
              <w:ind w:left="86" w:firstLine="0"/>
              <w:jc w:val="center"/>
            </w:pPr>
          </w:p>
        </w:tc>
      </w:tr>
      <w:tr w:rsidR="00CD57A8">
        <w:tblPrEx>
          <w:tblCellMar>
            <w:top w:w="41" w:type="dxa"/>
            <w:left w:w="103" w:type="dxa"/>
            <w:right w:w="185" w:type="dxa"/>
          </w:tblCellMar>
        </w:tblPrEx>
        <w:trPr>
          <w:gridBefore w:val="1"/>
          <w:wBefore w:w="21" w:type="dxa"/>
          <w:trHeight w:val="3881"/>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firstLine="10"/>
              <w:jc w:val="left"/>
            </w:pPr>
            <w:r>
              <w:rPr>
                <w:sz w:val="24"/>
              </w:rPr>
              <w:t xml:space="preserve">проводит грамотную и разностороннюю рефлексию по итогам урока; дает четкие смысловые комментарии по проведенному уроку, показывая способность отделять значимое от второстепенного; соотносит использованные на уроке методы и приемы с поставленной целью, задачами и достигнутыми результатами; </w:t>
            </w:r>
            <w:r>
              <w:rPr>
                <w:noProof/>
              </w:rPr>
              <w:drawing>
                <wp:inline distT="0" distB="0" distL="0" distR="0">
                  <wp:extent cx="3048" cy="3049"/>
                  <wp:effectExtent l="0" t="0" r="0" b="0"/>
                  <wp:docPr id="39184" name="Picture 39184"/>
                  <wp:cNvGraphicFramePr/>
                  <a:graphic xmlns:a="http://schemas.openxmlformats.org/drawingml/2006/main">
                    <a:graphicData uri="http://schemas.openxmlformats.org/drawingml/2006/picture">
                      <pic:pic xmlns:pic="http://schemas.openxmlformats.org/drawingml/2006/picture">
                        <pic:nvPicPr>
                          <pic:cNvPr id="39184" name="Picture 39184"/>
                          <pic:cNvPicPr/>
                        </pic:nvPicPr>
                        <pic:blipFill>
                          <a:blip r:embed="rId26"/>
                          <a:stretch>
                            <a:fillRect/>
                          </a:stretch>
                        </pic:blipFill>
                        <pic:spPr>
                          <a:xfrm>
                            <a:off x="0" y="0"/>
                            <a:ext cx="3048" cy="3049"/>
                          </a:xfrm>
                          <a:prstGeom prst="rect">
                            <a:avLst/>
                          </a:prstGeom>
                        </pic:spPr>
                      </pic:pic>
                    </a:graphicData>
                  </a:graphic>
                </wp:inline>
              </w:drawing>
            </w:r>
            <w:r>
              <w:rPr>
                <w:sz w:val="24"/>
              </w:rPr>
              <w:t>обоснованно показывает взаимосвязь проведенного занятия с методическими принципами, представленными в конкурсном испытании «Методическая мастерская», сочетание элементов структуры урока в соответствии с планом и его реализацией, аргументированно обосновывает свои действия; отвечает на вопросы членов жюри точно, содержательно, грамотно и адекватно, демонстрирует понимание смысла своей педагогической деятельности</w:t>
            </w:r>
          </w:p>
        </w:tc>
        <w:tc>
          <w:tcPr>
            <w:tcW w:w="0" w:type="auto"/>
            <w:gridSpan w:val="2"/>
            <w:vMerge/>
            <w:tcBorders>
              <w:top w:val="nil"/>
              <w:left w:val="single" w:sz="2" w:space="0" w:color="000000"/>
              <w:bottom w:val="single" w:sz="2" w:space="0" w:color="000000"/>
              <w:right w:val="single" w:sz="2" w:space="0" w:color="000000"/>
            </w:tcBorders>
            <w:vAlign w:val="bottom"/>
          </w:tcPr>
          <w:p w:rsidR="00CD57A8" w:rsidRDefault="00CD57A8">
            <w:pPr>
              <w:spacing w:after="160" w:line="259" w:lineRule="auto"/>
              <w:ind w:left="0" w:firstLine="0"/>
              <w:jc w:val="left"/>
            </w:pPr>
          </w:p>
        </w:tc>
      </w:tr>
      <w:tr w:rsidR="00CD57A8">
        <w:tblPrEx>
          <w:tblCellMar>
            <w:top w:w="41" w:type="dxa"/>
            <w:left w:w="103" w:type="dxa"/>
            <w:right w:w="185" w:type="dxa"/>
          </w:tblCellMar>
        </w:tblPrEx>
        <w:trPr>
          <w:gridBefore w:val="1"/>
          <w:wBefore w:w="21" w:type="dxa"/>
          <w:trHeight w:val="286"/>
        </w:trPr>
        <w:tc>
          <w:tcPr>
            <w:tcW w:w="704"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6806"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firstLine="0"/>
              <w:jc w:val="left"/>
            </w:pPr>
            <w:r>
              <w:rPr>
                <w:sz w:val="26"/>
              </w:rPr>
              <w:t>Максимальный балл:</w:t>
            </w:r>
          </w:p>
        </w:tc>
        <w:tc>
          <w:tcPr>
            <w:tcW w:w="1949" w:type="dxa"/>
            <w:gridSpan w:val="2"/>
            <w:tcBorders>
              <w:top w:val="single" w:sz="2" w:space="0" w:color="000000"/>
              <w:left w:val="single" w:sz="2" w:space="0" w:color="000000"/>
              <w:bottom w:val="single" w:sz="2" w:space="0" w:color="000000"/>
              <w:right w:val="single" w:sz="2" w:space="0" w:color="000000"/>
            </w:tcBorders>
            <w:vAlign w:val="bottom"/>
          </w:tcPr>
          <w:p w:rsidR="00CD57A8" w:rsidRDefault="00CD57A8">
            <w:pPr>
              <w:spacing w:after="0" w:line="259" w:lineRule="auto"/>
              <w:ind w:left="67" w:firstLine="0"/>
              <w:jc w:val="center"/>
            </w:pPr>
          </w:p>
        </w:tc>
      </w:tr>
    </w:tbl>
    <w:p w:rsidR="009A2045" w:rsidRDefault="009A2045">
      <w:pPr>
        <w:spacing w:after="243" w:line="256" w:lineRule="auto"/>
        <w:ind w:left="63" w:right="48" w:hanging="10"/>
        <w:jc w:val="center"/>
      </w:pPr>
    </w:p>
    <w:p w:rsidR="00221412" w:rsidRDefault="00221412">
      <w:pPr>
        <w:spacing w:after="243" w:line="256" w:lineRule="auto"/>
        <w:ind w:left="63" w:right="48" w:hanging="10"/>
        <w:jc w:val="center"/>
      </w:pPr>
    </w:p>
    <w:p w:rsidR="0079157E" w:rsidRDefault="0079157E" w:rsidP="0079157E">
      <w:pPr>
        <w:pStyle w:val="12"/>
        <w:shd w:val="clear" w:color="auto" w:fill="auto"/>
        <w:spacing w:after="320" w:line="240" w:lineRule="auto"/>
        <w:ind w:firstLine="0"/>
        <w:jc w:val="center"/>
      </w:pPr>
      <w:r>
        <w:rPr>
          <w:color w:val="000000"/>
          <w:lang w:bidi="ru-RU"/>
        </w:rPr>
        <w:lastRenderedPageBreak/>
        <w:t>КОНКУРСНОЕ ИСПЫТАНИЕ «ВОСПИТАТЕЛЬНОЕ СОБЫТИЕ»</w:t>
      </w:r>
    </w:p>
    <w:p w:rsidR="0079157E" w:rsidRDefault="0079157E" w:rsidP="0079157E">
      <w:pPr>
        <w:pStyle w:val="12"/>
        <w:shd w:val="clear" w:color="auto" w:fill="auto"/>
        <w:ind w:firstLine="720"/>
        <w:jc w:val="both"/>
      </w:pPr>
      <w:r>
        <w:rPr>
          <w:color w:val="000000"/>
          <w:lang w:bidi="ru-RU"/>
        </w:rPr>
        <w:t>Цель конкурсного испытания: демонстрация профессиональных компетенций конкурсанта в области организации и проведения внеурочного занятия, направленного на достижение результатов воспитания.</w:t>
      </w:r>
    </w:p>
    <w:p w:rsidR="0079157E" w:rsidRDefault="0079157E" w:rsidP="0079157E">
      <w:pPr>
        <w:pStyle w:val="12"/>
        <w:shd w:val="clear" w:color="auto" w:fill="auto"/>
        <w:ind w:firstLine="800"/>
        <w:jc w:val="both"/>
      </w:pPr>
      <w:r>
        <w:rPr>
          <w:color w:val="000000"/>
          <w:lang w:bidi="ru-RU"/>
        </w:rPr>
        <w:t>Формат конкурсного испытания: внеурочное занятие с обучающимися, которое проводится в общеобразовательной организации, утвержденной оргкомитетом в качестве площадки проведения первого тура.</w:t>
      </w:r>
    </w:p>
    <w:p w:rsidR="0079157E" w:rsidRDefault="0079157E" w:rsidP="0079157E">
      <w:pPr>
        <w:pStyle w:val="12"/>
        <w:shd w:val="clear" w:color="auto" w:fill="auto"/>
        <w:spacing w:after="320"/>
        <w:ind w:firstLine="720"/>
        <w:jc w:val="both"/>
      </w:pPr>
      <w:r>
        <w:rPr>
          <w:color w:val="000000"/>
          <w:lang w:bidi="ru-RU"/>
        </w:rPr>
        <w:t>Последовательность выступлений конкурсантов та же, что и в ходе конкурсного испытания «Урок». При этом конкурсант проводит внеурочное занятие в том же классе, в котором проводился урок.</w:t>
      </w:r>
    </w:p>
    <w:p w:rsidR="0079157E" w:rsidRDefault="0079157E" w:rsidP="0079157E">
      <w:pPr>
        <w:pStyle w:val="12"/>
        <w:shd w:val="clear" w:color="auto" w:fill="auto"/>
        <w:spacing w:line="262" w:lineRule="auto"/>
        <w:ind w:firstLine="720"/>
        <w:jc w:val="both"/>
      </w:pPr>
      <w:r>
        <w:rPr>
          <w:color w:val="000000"/>
          <w:lang w:bidi="ru-RU"/>
        </w:rPr>
        <w:t>Направление и тему внеурочного занятия конкурсант определяет самостоятельно, руководствуясь соответствующей рабочей программой воспитания общеобразовательной организации, утвержденной оргкомитетом в качестве площадки проведения первого тура.</w:t>
      </w:r>
    </w:p>
    <w:p w:rsidR="0079157E" w:rsidRDefault="0079157E" w:rsidP="0079157E">
      <w:pPr>
        <w:pStyle w:val="12"/>
        <w:shd w:val="clear" w:color="auto" w:fill="auto"/>
        <w:spacing w:line="262" w:lineRule="auto"/>
        <w:ind w:firstLine="720"/>
        <w:jc w:val="both"/>
      </w:pPr>
      <w:r>
        <w:rPr>
          <w:color w:val="000000"/>
          <w:lang w:bidi="ru-RU"/>
        </w:rPr>
        <w:t>Форма внеурочного занятия определяется конкурсантом самостоятельно.</w:t>
      </w:r>
    </w:p>
    <w:p w:rsidR="0079157E" w:rsidRDefault="0079157E" w:rsidP="0079157E">
      <w:pPr>
        <w:pStyle w:val="12"/>
        <w:shd w:val="clear" w:color="auto" w:fill="auto"/>
        <w:spacing w:line="262" w:lineRule="auto"/>
        <w:ind w:firstLine="720"/>
        <w:jc w:val="both"/>
      </w:pPr>
      <w:r>
        <w:rPr>
          <w:color w:val="000000"/>
          <w:lang w:bidi="ru-RU"/>
        </w:rPr>
        <w:t>Регламент конкурсного испытания: выступление конкурсанта - до 20 минут; ответы на вопросы членов жюри - до 10 минут.</w:t>
      </w:r>
    </w:p>
    <w:p w:rsidR="0079157E" w:rsidRDefault="0079157E" w:rsidP="0079157E">
      <w:pPr>
        <w:pStyle w:val="12"/>
        <w:shd w:val="clear" w:color="auto" w:fill="auto"/>
        <w:spacing w:line="262" w:lineRule="auto"/>
        <w:ind w:firstLine="720"/>
        <w:jc w:val="both"/>
      </w:pPr>
      <w:r>
        <w:rPr>
          <w:color w:val="000000"/>
          <w:lang w:bidi="ru-RU"/>
        </w:rPr>
        <w:t>Порядок оценивания конкурсного испытания: оценивание производится по четырем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rsidR="0079157E" w:rsidRDefault="0079157E" w:rsidP="0079157E">
      <w:pPr>
        <w:pStyle w:val="12"/>
        <w:shd w:val="clear" w:color="auto" w:fill="auto"/>
        <w:spacing w:after="300" w:line="262" w:lineRule="auto"/>
        <w:ind w:firstLine="720"/>
        <w:jc w:val="both"/>
      </w:pPr>
      <w:r>
        <w:rPr>
          <w:color w:val="000000"/>
          <w:lang w:bidi="ru-RU"/>
        </w:rPr>
        <w:t>Максимальная оценка за конкурсное испытание - 40 баллов.</w:t>
      </w:r>
    </w:p>
    <w:p w:rsidR="0079157E" w:rsidRDefault="0079157E" w:rsidP="0079157E">
      <w:pPr>
        <w:pStyle w:val="12"/>
        <w:shd w:val="clear" w:color="auto" w:fill="auto"/>
        <w:spacing w:after="300" w:line="262" w:lineRule="auto"/>
        <w:ind w:firstLine="0"/>
        <w:jc w:val="center"/>
      </w:pPr>
      <w:r>
        <w:rPr>
          <w:color w:val="000000"/>
          <w:lang w:bidi="ru-RU"/>
        </w:rPr>
        <w:t>КРИТЕРИИ ОЦЕНКИ КОНКУРСНОГО ИСПЫТАНИЯ</w:t>
      </w:r>
      <w:r>
        <w:rPr>
          <w:color w:val="000000"/>
          <w:lang w:bidi="ru-RU"/>
        </w:rPr>
        <w:br/>
        <w:t>«ВОСПИТАТЕЛЬНОЕ СОБЫТИЕ»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0"/>
        <w:gridCol w:w="736"/>
        <w:gridCol w:w="9"/>
      </w:tblGrid>
      <w:tr w:rsidR="0079157E" w:rsidTr="00331FBD">
        <w:trPr>
          <w:gridAfter w:val="1"/>
          <w:wAfter w:w="9" w:type="dxa"/>
          <w:trHeight w:hRule="exact" w:val="341"/>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Критерии и показатели</w:t>
            </w:r>
          </w:p>
        </w:tc>
        <w:tc>
          <w:tcPr>
            <w:tcW w:w="736"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Баллы</w:t>
            </w:r>
          </w:p>
        </w:tc>
      </w:tr>
      <w:tr w:rsidR="0079157E" w:rsidTr="00331FBD">
        <w:trPr>
          <w:gridAfter w:val="1"/>
          <w:wAfter w:w="9" w:type="dxa"/>
          <w:trHeight w:hRule="exact" w:val="331"/>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b/>
                <w:bCs/>
                <w:color w:val="000000"/>
                <w:sz w:val="24"/>
                <w:szCs w:val="24"/>
                <w:lang w:bidi="ru-RU"/>
              </w:rPr>
              <w:t>1. Воспитательная ценность и результативность</w:t>
            </w:r>
          </w:p>
        </w:tc>
        <w:tc>
          <w:tcPr>
            <w:tcW w:w="736"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79157E" w:rsidTr="00331FBD">
        <w:trPr>
          <w:gridAfter w:val="1"/>
          <w:wAfter w:w="9" w:type="dxa"/>
          <w:trHeight w:hRule="exact" w:val="610"/>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1.1. предлагает к рассмотрению вопросы, связанные с реальными и значимыми для обучающихся жизненными ситуациями</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10"/>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1.2. обращает внимание обучающихся на значимые общественные ценности и способствует формированию личностного отношения к ним</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14"/>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1.3. способствует активности и эмоциональной включенности, вызывает интерес обучающихся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19"/>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1.4. создает воспитательное пространство открытого обсуждения, высказывания различных точек зрения и взаимного уважения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14"/>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1.5. способствует пониманию обучающимися значимости личностного мировоззренческого выбора и принятию ответственности</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322"/>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b/>
                <w:bCs/>
                <w:color w:val="000000"/>
                <w:sz w:val="24"/>
                <w:szCs w:val="24"/>
                <w:lang w:bidi="ru-RU"/>
              </w:rPr>
              <w:t>2. Методическая и психолого-педагогическая грамотность</w:t>
            </w:r>
          </w:p>
        </w:tc>
        <w:tc>
          <w:tcPr>
            <w:tcW w:w="736"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79157E" w:rsidTr="00331FBD">
        <w:trPr>
          <w:gridAfter w:val="1"/>
          <w:wAfter w:w="9" w:type="dxa"/>
          <w:trHeight w:hRule="exact" w:val="619"/>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2.1. реализует воспитательные цели и задачи с учетом возрастных особенностей и интересов обучающихся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898"/>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33" w:lineRule="auto"/>
              <w:ind w:firstLine="0"/>
              <w:jc w:val="both"/>
              <w:rPr>
                <w:sz w:val="24"/>
                <w:szCs w:val="24"/>
              </w:rPr>
            </w:pPr>
            <w:r>
              <w:rPr>
                <w:color w:val="000000"/>
                <w:sz w:val="24"/>
                <w:szCs w:val="24"/>
                <w:lang w:bidi="ru-RU"/>
              </w:rPr>
              <w:lastRenderedPageBreak/>
              <w:t>2.2. выбирает целесообразную форму и использует адекватные методы с учетом воспитательного потенциала различных видов деятельности обучающихся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05"/>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33" w:lineRule="auto"/>
              <w:ind w:firstLine="0"/>
              <w:jc w:val="both"/>
              <w:rPr>
                <w:sz w:val="24"/>
                <w:szCs w:val="24"/>
              </w:rPr>
            </w:pPr>
            <w:r>
              <w:rPr>
                <w:color w:val="000000"/>
                <w:sz w:val="24"/>
                <w:szCs w:val="24"/>
                <w:lang w:bidi="ru-RU"/>
              </w:rPr>
              <w:t>2.3. демонстрирует последовательность педагогических действий в организации воспитательного события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917"/>
          <w:jc w:val="center"/>
        </w:trPr>
        <w:tc>
          <w:tcPr>
            <w:tcW w:w="8500" w:type="dxa"/>
            <w:tcBorders>
              <w:top w:val="single" w:sz="4" w:space="0" w:color="auto"/>
              <w:left w:val="single" w:sz="4" w:space="0" w:color="auto"/>
            </w:tcBorders>
            <w:shd w:val="clear" w:color="auto" w:fill="FFFFFF"/>
            <w:vAlign w:val="center"/>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2.4. создает атмосферу доверия и дружелюбную обстановку при обсуждении проблем, поддерживая обучающихся в принятии ответственных решений</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605"/>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color w:val="000000"/>
                <w:sz w:val="24"/>
                <w:szCs w:val="24"/>
                <w:lang w:bidi="ru-RU"/>
              </w:rPr>
              <w:t>2.5. использует соответствующий материал и точные педагогические инструменты для достижения результатов воспитания</w:t>
            </w:r>
          </w:p>
        </w:tc>
        <w:tc>
          <w:tcPr>
            <w:tcW w:w="736" w:type="dxa"/>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gridAfter w:val="1"/>
          <w:wAfter w:w="9" w:type="dxa"/>
          <w:trHeight w:hRule="exact" w:val="326"/>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jc w:val="both"/>
              <w:rPr>
                <w:sz w:val="24"/>
                <w:szCs w:val="24"/>
              </w:rPr>
            </w:pPr>
            <w:r>
              <w:rPr>
                <w:b/>
                <w:bCs/>
                <w:color w:val="000000"/>
                <w:sz w:val="24"/>
                <w:szCs w:val="24"/>
                <w:lang w:bidi="ru-RU"/>
              </w:rPr>
              <w:t>3. Творческий подход к решению воспитательных задач</w:t>
            </w:r>
          </w:p>
        </w:tc>
        <w:tc>
          <w:tcPr>
            <w:tcW w:w="736" w:type="dxa"/>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79157E" w:rsidTr="00331FBD">
        <w:trPr>
          <w:gridAfter w:val="1"/>
          <w:wAfter w:w="9" w:type="dxa"/>
          <w:trHeight w:hRule="exact" w:val="638"/>
          <w:jc w:val="center"/>
        </w:trPr>
        <w:tc>
          <w:tcPr>
            <w:tcW w:w="8500" w:type="dxa"/>
            <w:tcBorders>
              <w:top w:val="single" w:sz="4" w:space="0" w:color="auto"/>
              <w:left w:val="single" w:sz="4" w:space="0" w:color="auto"/>
              <w:bottom w:val="single" w:sz="4" w:space="0" w:color="auto"/>
            </w:tcBorders>
            <w:shd w:val="clear" w:color="auto" w:fill="FFFFFF"/>
            <w:vAlign w:val="bottom"/>
          </w:tcPr>
          <w:p w:rsidR="0079157E" w:rsidRDefault="0079157E" w:rsidP="00951A9C">
            <w:pPr>
              <w:pStyle w:val="ab"/>
              <w:shd w:val="clear" w:color="auto" w:fill="auto"/>
              <w:spacing w:line="230" w:lineRule="auto"/>
              <w:ind w:firstLine="0"/>
              <w:jc w:val="both"/>
              <w:rPr>
                <w:sz w:val="24"/>
                <w:szCs w:val="24"/>
              </w:rPr>
            </w:pPr>
            <w:r>
              <w:rPr>
                <w:color w:val="000000"/>
                <w:sz w:val="24"/>
                <w:szCs w:val="24"/>
                <w:lang w:bidi="ru-RU"/>
              </w:rPr>
              <w:t>3.1. демонстрирует креативные решения и нестандартные подходы в реализации воспитательных задач</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58"/>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tabs>
                <w:tab w:val="left" w:pos="749"/>
                <w:tab w:val="left" w:pos="4075"/>
                <w:tab w:val="left" w:pos="5688"/>
              </w:tabs>
              <w:spacing w:line="240" w:lineRule="auto"/>
              <w:ind w:firstLine="0"/>
              <w:rPr>
                <w:sz w:val="24"/>
                <w:szCs w:val="24"/>
              </w:rPr>
            </w:pPr>
            <w:r>
              <w:rPr>
                <w:color w:val="000000"/>
                <w:sz w:val="24"/>
                <w:szCs w:val="24"/>
                <w:lang w:bidi="ru-RU"/>
              </w:rPr>
              <w:t>3.2.</w:t>
            </w:r>
            <w:r>
              <w:rPr>
                <w:color w:val="000000"/>
                <w:sz w:val="24"/>
                <w:szCs w:val="24"/>
                <w:lang w:bidi="ru-RU"/>
              </w:rPr>
              <w:tab/>
              <w:t>способствует творческой</w:t>
            </w:r>
            <w:r>
              <w:rPr>
                <w:color w:val="000000"/>
                <w:sz w:val="24"/>
                <w:szCs w:val="24"/>
                <w:lang w:bidi="ru-RU"/>
              </w:rPr>
              <w:tab/>
              <w:t>активности,</w:t>
            </w:r>
            <w:r>
              <w:rPr>
                <w:color w:val="000000"/>
                <w:sz w:val="24"/>
                <w:szCs w:val="24"/>
                <w:lang w:bidi="ru-RU"/>
              </w:rPr>
              <w:tab/>
              <w:t>самореализации и</w:t>
            </w:r>
          </w:p>
          <w:p w:rsidR="0079157E" w:rsidRDefault="0079157E" w:rsidP="00951A9C">
            <w:pPr>
              <w:pStyle w:val="ab"/>
              <w:shd w:val="clear" w:color="auto" w:fill="auto"/>
              <w:spacing w:line="240" w:lineRule="auto"/>
              <w:ind w:firstLine="0"/>
              <w:rPr>
                <w:sz w:val="24"/>
                <w:szCs w:val="24"/>
              </w:rPr>
            </w:pPr>
            <w:r>
              <w:rPr>
                <w:color w:val="000000"/>
                <w:sz w:val="24"/>
                <w:szCs w:val="24"/>
                <w:lang w:bidi="ru-RU"/>
              </w:rPr>
              <w:t>конструктивности обучающихся</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38"/>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33" w:lineRule="auto"/>
              <w:ind w:firstLine="0"/>
              <w:rPr>
                <w:sz w:val="24"/>
                <w:szCs w:val="24"/>
              </w:rPr>
            </w:pPr>
            <w:r>
              <w:rPr>
                <w:color w:val="000000"/>
                <w:sz w:val="24"/>
                <w:szCs w:val="24"/>
                <w:lang w:bidi="ru-RU"/>
              </w:rPr>
              <w:t>3.3. поддерживает творческую активность и вовлеченность обучающихся в обсуждении темы</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10"/>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33" w:lineRule="auto"/>
              <w:ind w:firstLine="0"/>
              <w:rPr>
                <w:sz w:val="24"/>
                <w:szCs w:val="24"/>
              </w:rPr>
            </w:pPr>
            <w:r>
              <w:rPr>
                <w:color w:val="000000"/>
                <w:sz w:val="24"/>
                <w:szCs w:val="24"/>
                <w:lang w:bidi="ru-RU"/>
              </w:rPr>
              <w:t>3.4. использует яркие образы и соответствующую визуализацию для усиления воспитательных эффектов</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10"/>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 xml:space="preserve">3.5. способствует сопереживанию, показывает примеры </w:t>
            </w:r>
            <w:proofErr w:type="spellStart"/>
            <w:r>
              <w:rPr>
                <w:color w:val="000000"/>
                <w:sz w:val="24"/>
                <w:szCs w:val="24"/>
                <w:lang w:bidi="ru-RU"/>
              </w:rPr>
              <w:t>эмпатии</w:t>
            </w:r>
            <w:proofErr w:type="spellEnd"/>
            <w:r>
              <w:rPr>
                <w:color w:val="000000"/>
                <w:sz w:val="24"/>
                <w:szCs w:val="24"/>
                <w:lang w:bidi="ru-RU"/>
              </w:rPr>
              <w:t xml:space="preserve"> и эмоциональной поддержки</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336"/>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b/>
                <w:bCs/>
                <w:color w:val="000000"/>
                <w:sz w:val="24"/>
                <w:szCs w:val="24"/>
                <w:lang w:bidi="ru-RU"/>
              </w:rPr>
              <w:t>4. Коммуникативная культура</w:t>
            </w:r>
          </w:p>
        </w:tc>
        <w:tc>
          <w:tcPr>
            <w:tcW w:w="745" w:type="dxa"/>
            <w:gridSpan w:val="2"/>
            <w:tcBorders>
              <w:top w:val="single" w:sz="4" w:space="0" w:color="auto"/>
              <w:left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79157E" w:rsidTr="00331FBD">
        <w:trPr>
          <w:trHeight w:hRule="exact" w:val="624"/>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4.1. поддерживает различные способы совместной деятельность обучающихся, их коммуникации и учебной кооперации</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05"/>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4.2. эффективно организует обмен мнениями и способствует четкости формулирования вопросов и аргументированности ответов</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326"/>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4.3. эффективно и уместно использует разные источники информации</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322"/>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4.4. демонстрирует языковую грамотность и культуру речи</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610"/>
          <w:jc w:val="center"/>
        </w:trPr>
        <w:tc>
          <w:tcPr>
            <w:tcW w:w="8500" w:type="dxa"/>
            <w:tcBorders>
              <w:top w:val="single" w:sz="4" w:space="0" w:color="auto"/>
              <w:left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color w:val="000000"/>
                <w:sz w:val="24"/>
                <w:szCs w:val="24"/>
                <w:lang w:bidi="ru-RU"/>
              </w:rPr>
              <w:t>4.5. показывает готовность к импровизации и педагогическую гибкость в общении с обучающимися</w:t>
            </w:r>
          </w:p>
        </w:tc>
        <w:tc>
          <w:tcPr>
            <w:tcW w:w="745" w:type="dxa"/>
            <w:gridSpan w:val="2"/>
            <w:tcBorders>
              <w:top w:val="single" w:sz="4" w:space="0" w:color="auto"/>
              <w:left w:val="single" w:sz="4" w:space="0" w:color="auto"/>
              <w:right w:val="single" w:sz="4" w:space="0" w:color="auto"/>
            </w:tcBorders>
            <w:shd w:val="clear" w:color="auto" w:fill="FFFFFF"/>
            <w:vAlign w:val="center"/>
          </w:tcPr>
          <w:p w:rsidR="0079157E" w:rsidRDefault="0079157E" w:rsidP="00951A9C">
            <w:pPr>
              <w:pStyle w:val="ab"/>
              <w:shd w:val="clear" w:color="auto" w:fill="auto"/>
              <w:spacing w:line="240" w:lineRule="auto"/>
              <w:ind w:firstLine="380"/>
              <w:jc w:val="both"/>
              <w:rPr>
                <w:sz w:val="24"/>
                <w:szCs w:val="24"/>
              </w:rPr>
            </w:pPr>
            <w:r>
              <w:rPr>
                <w:color w:val="000000"/>
                <w:sz w:val="24"/>
                <w:szCs w:val="24"/>
                <w:lang w:bidi="ru-RU"/>
              </w:rPr>
              <w:t>0-2</w:t>
            </w:r>
          </w:p>
        </w:tc>
      </w:tr>
      <w:tr w:rsidR="0079157E" w:rsidTr="00331FBD">
        <w:trPr>
          <w:trHeight w:hRule="exact" w:val="322"/>
          <w:jc w:val="center"/>
        </w:trPr>
        <w:tc>
          <w:tcPr>
            <w:tcW w:w="8500" w:type="dxa"/>
            <w:tcBorders>
              <w:top w:val="single" w:sz="4" w:space="0" w:color="auto"/>
              <w:left w:val="single" w:sz="4" w:space="0" w:color="auto"/>
              <w:bottom w:val="single" w:sz="4" w:space="0" w:color="auto"/>
            </w:tcBorders>
            <w:shd w:val="clear" w:color="auto" w:fill="FFFFFF"/>
            <w:vAlign w:val="bottom"/>
          </w:tcPr>
          <w:p w:rsidR="0079157E" w:rsidRDefault="0079157E" w:rsidP="00951A9C">
            <w:pPr>
              <w:pStyle w:val="ab"/>
              <w:shd w:val="clear" w:color="auto" w:fill="auto"/>
              <w:spacing w:line="240" w:lineRule="auto"/>
              <w:ind w:firstLine="0"/>
              <w:rPr>
                <w:sz w:val="24"/>
                <w:szCs w:val="24"/>
              </w:rPr>
            </w:pPr>
            <w:r>
              <w:rPr>
                <w:b/>
                <w:bCs/>
                <w:color w:val="000000"/>
                <w:sz w:val="24"/>
                <w:szCs w:val="24"/>
                <w:lang w:bidi="ru-RU"/>
              </w:rPr>
              <w:t>Максимальный балл</w:t>
            </w:r>
          </w:p>
        </w:tc>
        <w:tc>
          <w:tcPr>
            <w:tcW w:w="7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9157E" w:rsidRDefault="0079157E" w:rsidP="00951A9C">
            <w:pPr>
              <w:pStyle w:val="ab"/>
              <w:shd w:val="clear" w:color="auto" w:fill="auto"/>
              <w:spacing w:line="240" w:lineRule="auto"/>
              <w:ind w:firstLine="380"/>
              <w:jc w:val="both"/>
              <w:rPr>
                <w:sz w:val="24"/>
                <w:szCs w:val="24"/>
              </w:rPr>
            </w:pPr>
            <w:r>
              <w:rPr>
                <w:b/>
                <w:bCs/>
                <w:color w:val="000000"/>
                <w:sz w:val="24"/>
                <w:szCs w:val="24"/>
                <w:lang w:bidi="ru-RU"/>
              </w:rPr>
              <w:t>40</w:t>
            </w:r>
          </w:p>
        </w:tc>
      </w:tr>
    </w:tbl>
    <w:p w:rsidR="00221412" w:rsidRDefault="00221412">
      <w:pPr>
        <w:spacing w:after="243" w:line="256" w:lineRule="auto"/>
        <w:ind w:left="63" w:right="48" w:hanging="10"/>
        <w:jc w:val="center"/>
      </w:pPr>
    </w:p>
    <w:p w:rsidR="00CD57A8" w:rsidRDefault="009A2045">
      <w:pPr>
        <w:spacing w:after="243" w:line="256" w:lineRule="auto"/>
        <w:ind w:left="63" w:right="48" w:hanging="10"/>
        <w:jc w:val="center"/>
      </w:pPr>
      <w:r>
        <w:t xml:space="preserve"> ВТОРОЙ ТУР</w:t>
      </w:r>
      <w:r w:rsidR="00741B41">
        <w:t xml:space="preserve"> «УЧИТЕЛЬ-МАСТЕР»</w:t>
      </w:r>
    </w:p>
    <w:p w:rsidR="00CD57A8" w:rsidRDefault="00741B41">
      <w:pPr>
        <w:spacing w:after="334"/>
        <w:ind w:left="23" w:right="14"/>
      </w:pPr>
      <w:r>
        <w:t>Второй тур «Учитель</w:t>
      </w:r>
      <w:r w:rsidR="003A2129">
        <w:t xml:space="preserve">-мастер» включает  </w:t>
      </w:r>
      <w:r w:rsidR="009A2045">
        <w:t xml:space="preserve"> конкурсное</w:t>
      </w:r>
      <w:r>
        <w:t xml:space="preserve"> испытани</w:t>
      </w:r>
      <w:r w:rsidR="009A2045">
        <w:t>е</w:t>
      </w:r>
      <w:r w:rsidR="00395F61">
        <w:t xml:space="preserve"> «Мастер-класс», «Педагогический совет», «Творческий конкурс»</w:t>
      </w:r>
    </w:p>
    <w:p w:rsidR="00CD57A8" w:rsidRDefault="00741B41">
      <w:pPr>
        <w:spacing w:after="314"/>
        <w:ind w:left="1670" w:right="14" w:firstLine="0"/>
      </w:pPr>
      <w:r>
        <w:t xml:space="preserve"> КОНКУРСНОЕ ИСПЫТАНИЕ «МАСТЕР-КЛАСС»</w:t>
      </w:r>
    </w:p>
    <w:p w:rsidR="00CD57A8" w:rsidRDefault="00741B41">
      <w:pPr>
        <w:ind w:left="23" w:right="14"/>
      </w:pPr>
      <w:r>
        <w:t>Цель: демонстрация профессионального мастерства лауреатов конкурса в области передачи собственного инновационного педагогического опыта в условиях интерактивного профессионального общения.</w:t>
      </w:r>
    </w:p>
    <w:p w:rsidR="00CD57A8" w:rsidRDefault="00741B41">
      <w:pPr>
        <w:ind w:left="23" w:right="14"/>
      </w:pPr>
      <w:r>
        <w:t>Формат конкурсного испытания: публичная индивидуальная презентация на сцене образовательных технологий (методов, эффективных приемов и т.д.) в целях трансляции лучшего педагогического опыта и инновационных практик.</w:t>
      </w:r>
    </w:p>
    <w:p w:rsidR="00CD57A8" w:rsidRDefault="00741B41">
      <w:pPr>
        <w:ind w:left="23" w:right="14"/>
      </w:pPr>
      <w:r>
        <w:rPr>
          <w:noProof/>
        </w:rPr>
        <w:lastRenderedPageBreak/>
        <w:drawing>
          <wp:anchor distT="0" distB="0" distL="114300" distR="114300" simplePos="0" relativeHeight="251669504" behindDoc="0" locked="0" layoutInCell="1" allowOverlap="0">
            <wp:simplePos x="0" y="0"/>
            <wp:positionH relativeFrom="page">
              <wp:posOffset>890016</wp:posOffset>
            </wp:positionH>
            <wp:positionV relativeFrom="page">
              <wp:posOffset>3676937</wp:posOffset>
            </wp:positionV>
            <wp:extent cx="6096" cy="9147"/>
            <wp:effectExtent l="0" t="0" r="0" b="0"/>
            <wp:wrapSquare wrapText="bothSides"/>
            <wp:docPr id="50238" name="Picture 50238"/>
            <wp:cNvGraphicFramePr/>
            <a:graphic xmlns:a="http://schemas.openxmlformats.org/drawingml/2006/main">
              <a:graphicData uri="http://schemas.openxmlformats.org/drawingml/2006/picture">
                <pic:pic xmlns:pic="http://schemas.openxmlformats.org/drawingml/2006/picture">
                  <pic:nvPicPr>
                    <pic:cNvPr id="50238" name="Picture 50238"/>
                    <pic:cNvPicPr/>
                  </pic:nvPicPr>
                  <pic:blipFill>
                    <a:blip r:embed="rId27"/>
                    <a:stretch>
                      <a:fillRect/>
                    </a:stretch>
                  </pic:blipFill>
                  <pic:spPr>
                    <a:xfrm>
                      <a:off x="0" y="0"/>
                      <a:ext cx="6096" cy="9147"/>
                    </a:xfrm>
                    <a:prstGeom prst="rect">
                      <a:avLst/>
                    </a:prstGeom>
                  </pic:spPr>
                </pic:pic>
              </a:graphicData>
            </a:graphic>
          </wp:anchor>
        </w:drawing>
      </w:r>
      <w:r w:rsidR="008F295A">
        <w:t>Регламент — 2</w:t>
      </w:r>
      <w:r>
        <w:t>0 мину</w:t>
      </w:r>
      <w:r w:rsidR="008F295A">
        <w:t>т: проведение мастер-класса — 15</w:t>
      </w:r>
      <w:r>
        <w:t xml:space="preserve"> минут; о</w:t>
      </w:r>
      <w:r w:rsidR="008F295A">
        <w:t>тветы на вопросы членов жюри —5</w:t>
      </w:r>
      <w:r>
        <w:t xml:space="preserve"> минут.</w:t>
      </w:r>
    </w:p>
    <w:p w:rsidR="00CD57A8" w:rsidRDefault="00741B41">
      <w:pPr>
        <w:ind w:left="23" w:right="14"/>
      </w:pPr>
      <w:r>
        <w:t>Оценка выполнения конкурсного задания осуществляется по пяти критериям,</w:t>
      </w:r>
    </w:p>
    <w:p w:rsidR="00CD57A8" w:rsidRDefault="00741B41">
      <w:pPr>
        <w:spacing w:after="317"/>
        <w:ind w:left="725" w:right="14" w:firstLine="0"/>
      </w:pPr>
      <w:r>
        <w:t>Максимальная оценка за конкурсное испытание — 50 баллов.</w:t>
      </w:r>
    </w:p>
    <w:p w:rsidR="00CD57A8" w:rsidRDefault="00741B41">
      <w:pPr>
        <w:ind w:left="1694" w:right="14" w:firstLine="0"/>
      </w:pPr>
      <w:r>
        <w:t>КРИТЕРИИ ОЦЕНКИ КОНКУРСНОГО ИСПЫТАНИЯ</w:t>
      </w:r>
    </w:p>
    <w:p w:rsidR="00CD57A8" w:rsidRDefault="00741B41">
      <w:pPr>
        <w:spacing w:after="307" w:line="256" w:lineRule="auto"/>
        <w:ind w:left="63" w:right="34" w:hanging="10"/>
        <w:jc w:val="center"/>
      </w:pPr>
      <w:r>
        <w:t>«МАСТЕР-КЛАСС»</w:t>
      </w:r>
    </w:p>
    <w:p w:rsidR="00CD57A8" w:rsidRDefault="00741B41">
      <w:pPr>
        <w:ind w:left="590" w:right="14" w:firstLine="0"/>
      </w:pPr>
      <w:r>
        <w:t>Оценка осуществляется экспертами очного этапа конкурса:</w:t>
      </w:r>
    </w:p>
    <w:tbl>
      <w:tblPr>
        <w:tblStyle w:val="TableGrid"/>
        <w:tblW w:w="9637" w:type="dxa"/>
        <w:tblInd w:w="19" w:type="dxa"/>
        <w:tblCellMar>
          <w:top w:w="34" w:type="dxa"/>
          <w:left w:w="98" w:type="dxa"/>
          <w:right w:w="133" w:type="dxa"/>
        </w:tblCellMar>
        <w:tblLook w:val="04A0" w:firstRow="1" w:lastRow="0" w:firstColumn="1" w:lastColumn="0" w:noHBand="0" w:noVBand="1"/>
      </w:tblPr>
      <w:tblGrid>
        <w:gridCol w:w="6"/>
        <w:gridCol w:w="556"/>
        <w:gridCol w:w="6"/>
        <w:gridCol w:w="7085"/>
        <w:gridCol w:w="6"/>
        <w:gridCol w:w="1972"/>
        <w:gridCol w:w="6"/>
      </w:tblGrid>
      <w:tr w:rsidR="00CD57A8" w:rsidTr="00395F61">
        <w:trPr>
          <w:gridBefore w:val="1"/>
          <w:wBefore w:w="6" w:type="dxa"/>
          <w:trHeight w:val="562"/>
        </w:trPr>
        <w:tc>
          <w:tcPr>
            <w:tcW w:w="562"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9" w:firstLine="0"/>
              <w:jc w:val="center"/>
            </w:pPr>
            <w:r>
              <w:rPr>
                <w:sz w:val="26"/>
              </w:rPr>
              <w:t>Критерии</w:t>
            </w:r>
          </w:p>
        </w:tc>
        <w:tc>
          <w:tcPr>
            <w:tcW w:w="1978"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firstLine="0"/>
              <w:jc w:val="center"/>
            </w:pPr>
            <w:r>
              <w:rPr>
                <w:sz w:val="26"/>
              </w:rPr>
              <w:t>Максимальный балл</w:t>
            </w:r>
          </w:p>
        </w:tc>
      </w:tr>
      <w:tr w:rsidR="00CD57A8" w:rsidTr="00395F61">
        <w:trPr>
          <w:gridBefore w:val="1"/>
          <w:wBefore w:w="6" w:type="dxa"/>
          <w:trHeight w:val="567"/>
        </w:trPr>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7" w:firstLine="0"/>
              <w:jc w:val="center"/>
            </w:pPr>
            <w:r>
              <w:rPr>
                <w:sz w:val="32"/>
              </w:rPr>
              <w:t>1</w:t>
            </w: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right="1656" w:hanging="5"/>
            </w:pPr>
            <w:r>
              <w:rPr>
                <w:sz w:val="26"/>
              </w:rPr>
              <w:t xml:space="preserve">Актуальность </w:t>
            </w:r>
            <w:r w:rsidR="009A2045">
              <w:rPr>
                <w:sz w:val="26"/>
              </w:rPr>
              <w:t>и методическая обоснованность пр</w:t>
            </w:r>
            <w:r>
              <w:rPr>
                <w:sz w:val="26"/>
              </w:rPr>
              <w:t>едставленного опыта</w:t>
            </w:r>
          </w:p>
        </w:tc>
        <w:tc>
          <w:tcPr>
            <w:tcW w:w="1978"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6" w:firstLine="0"/>
              <w:jc w:val="center"/>
            </w:pPr>
            <w:r>
              <w:rPr>
                <w:sz w:val="26"/>
              </w:rPr>
              <w:t>10</w:t>
            </w:r>
          </w:p>
        </w:tc>
      </w:tr>
      <w:tr w:rsidR="00CD57A8" w:rsidTr="00395F61">
        <w:trPr>
          <w:gridBefore w:val="1"/>
          <w:wBefore w:w="6" w:type="dxa"/>
          <w:trHeight w:val="2751"/>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rsidP="009A2045">
            <w:pPr>
              <w:spacing w:after="0" w:line="259" w:lineRule="auto"/>
              <w:ind w:left="0" w:right="326" w:firstLine="10"/>
            </w:pPr>
            <w:r>
              <w:rPr>
                <w:sz w:val="24"/>
              </w:rPr>
              <w:t>обосновывает собственные педагогические идеи, опираясь на имеющийся эффективный опыт преподавания; показывает актуальность представляемой технологии, методов, приемов; демонстрирует знание современных достижений науки в преподаваемой предметной области, педагогике и психологии; обосновывает целесообразность предлагаемых решений в преподавании и доказывает их практическую значимость; обосновывает педагогическую целесообразность демонст</w:t>
            </w:r>
            <w:r w:rsidR="009A2045">
              <w:rPr>
                <w:sz w:val="24"/>
              </w:rPr>
              <w:t>р</w:t>
            </w:r>
            <w:r>
              <w:rPr>
                <w:sz w:val="24"/>
              </w:rPr>
              <w:t>и</w:t>
            </w:r>
            <w:r w:rsidR="009A2045">
              <w:rPr>
                <w:sz w:val="24"/>
              </w:rPr>
              <w:t>руемой технологии, методов, пр</w:t>
            </w:r>
            <w:r>
              <w:rPr>
                <w:sz w:val="24"/>
              </w:rPr>
              <w:t>иемов</w:t>
            </w:r>
            <w:r w:rsidR="009A2045">
              <w:rPr>
                <w:sz w:val="24"/>
              </w:rPr>
              <w:t>.</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Before w:val="1"/>
          <w:wBefore w:w="6" w:type="dxa"/>
          <w:trHeight w:val="555"/>
        </w:trPr>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2" w:firstLine="0"/>
              <w:jc w:val="center"/>
            </w:pPr>
            <w:r>
              <w:rPr>
                <w:sz w:val="24"/>
              </w:rPr>
              <w:t>2</w:t>
            </w: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hanging="5"/>
              <w:jc w:val="left"/>
            </w:pPr>
            <w:r>
              <w:rPr>
                <w:sz w:val="26"/>
              </w:rPr>
              <w:t>Практическая значимость и применимость представленного опыта</w:t>
            </w:r>
          </w:p>
        </w:tc>
        <w:tc>
          <w:tcPr>
            <w:tcW w:w="1978"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1" w:firstLine="0"/>
              <w:jc w:val="center"/>
            </w:pPr>
            <w:r>
              <w:rPr>
                <w:sz w:val="24"/>
              </w:rPr>
              <w:t>10</w:t>
            </w:r>
          </w:p>
        </w:tc>
      </w:tr>
      <w:tr w:rsidR="00CD57A8" w:rsidTr="00395F61">
        <w:trPr>
          <w:gridBefore w:val="1"/>
          <w:wBefore w:w="6" w:type="dxa"/>
          <w:trHeight w:val="1666"/>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right="197" w:firstLine="5"/>
              <w:jc w:val="left"/>
            </w:pPr>
            <w:r>
              <w:rPr>
                <w:sz w:val="24"/>
              </w:rPr>
              <w:t>системные решения методических проблем для образовательной практики; демонстрирует результативность и потенциальные эффекты представляемых технологий, методов, приемов; успешно интегрирует</w:t>
            </w:r>
            <w:r w:rsidR="009A2045">
              <w:rPr>
                <w:sz w:val="24"/>
              </w:rPr>
              <w:t xml:space="preserve"> обучающую и воспитательную направленность в используемых технологиях, методах, пр</w:t>
            </w:r>
            <w:r>
              <w:rPr>
                <w:sz w:val="24"/>
              </w:rPr>
              <w:t>иемах;</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After w:val="1"/>
          <w:wAfter w:w="6" w:type="dxa"/>
          <w:trHeight w:val="1170"/>
        </w:trPr>
        <w:tc>
          <w:tcPr>
            <w:tcW w:w="562"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24" w:right="403" w:firstLine="5"/>
            </w:pPr>
            <w:r>
              <w:rPr>
                <w:sz w:val="24"/>
              </w:rPr>
              <w:t>ориентируется на разные группы участников образовательных отношений, учитывает их потребности и особенности; предлагает конкретные рекомендации и</w:t>
            </w:r>
            <w:r w:rsidR="009A2045">
              <w:rPr>
                <w:sz w:val="24"/>
              </w:rPr>
              <w:t xml:space="preserve"> решения для использования в образовательной пр</w:t>
            </w:r>
            <w:r>
              <w:rPr>
                <w:sz w:val="24"/>
              </w:rPr>
              <w:t>актике</w:t>
            </w:r>
          </w:p>
        </w:tc>
        <w:tc>
          <w:tcPr>
            <w:tcW w:w="1978"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After w:val="1"/>
          <w:wAfter w:w="6" w:type="dxa"/>
          <w:trHeight w:val="275"/>
        </w:trPr>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45" w:firstLine="0"/>
              <w:jc w:val="center"/>
            </w:pPr>
            <w:r>
              <w:rPr>
                <w:sz w:val="24"/>
              </w:rPr>
              <w:t>З</w:t>
            </w: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9A2045">
            <w:pPr>
              <w:spacing w:after="0" w:line="259" w:lineRule="auto"/>
              <w:ind w:left="24" w:firstLine="0"/>
              <w:jc w:val="left"/>
            </w:pPr>
            <w:r>
              <w:rPr>
                <w:sz w:val="26"/>
              </w:rPr>
              <w:t>Проду</w:t>
            </w:r>
            <w:r w:rsidR="00741B41">
              <w:rPr>
                <w:sz w:val="26"/>
              </w:rPr>
              <w:t xml:space="preserve">ктивность и </w:t>
            </w:r>
            <w:r>
              <w:rPr>
                <w:sz w:val="26"/>
              </w:rPr>
              <w:t>резу</w:t>
            </w:r>
            <w:r w:rsidR="00741B41">
              <w:rPr>
                <w:sz w:val="26"/>
              </w:rPr>
              <w:t>льтативность масте</w:t>
            </w:r>
            <w:r>
              <w:rPr>
                <w:sz w:val="26"/>
              </w:rPr>
              <w:t>р</w:t>
            </w:r>
            <w:r w:rsidR="00741B41">
              <w:rPr>
                <w:sz w:val="26"/>
              </w:rPr>
              <w:t xml:space="preserve"> -класса</w:t>
            </w:r>
          </w:p>
        </w:tc>
        <w:tc>
          <w:tcPr>
            <w:tcW w:w="1978"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51" w:firstLine="0"/>
              <w:jc w:val="center"/>
            </w:pPr>
            <w:r>
              <w:rPr>
                <w:sz w:val="26"/>
              </w:rPr>
              <w:t>10</w:t>
            </w:r>
          </w:p>
        </w:tc>
      </w:tr>
      <w:tr w:rsidR="00CD57A8" w:rsidTr="00395F61">
        <w:trPr>
          <w:gridAfter w:val="1"/>
          <w:wAfter w:w="6" w:type="dxa"/>
          <w:trHeight w:val="3327"/>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firstLine="10"/>
            </w:pPr>
            <w:r>
              <w:rPr>
                <w:sz w:val="24"/>
              </w:rPr>
              <w:t>решает поставленные задачи и достигает запланированных результатов; показывает собственные нестандартные педагогические находки в практике обучения и воспитания; демонстрирует универсальность и продуктивность предлагаемых в мастер-классе решений; вызывает позитивные эмоциональные реакции, профессиональный интерес и создает мотивирующую образовательную среду; в процессе мастер-класса и ответах на вопросы делает акцент на результативность и об</w:t>
            </w:r>
            <w:r w:rsidR="009A2045">
              <w:rPr>
                <w:sz w:val="24"/>
              </w:rPr>
              <w:t>разовательные эффекты в своей проф</w:t>
            </w:r>
            <w:r>
              <w:rPr>
                <w:sz w:val="24"/>
              </w:rPr>
              <w:t>ессиональной деятельности</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After w:val="1"/>
          <w:wAfter w:w="6" w:type="dxa"/>
          <w:trHeight w:val="283"/>
        </w:trPr>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5" w:firstLine="0"/>
              <w:jc w:val="center"/>
            </w:pPr>
            <w:r>
              <w:rPr>
                <w:sz w:val="24"/>
              </w:rPr>
              <w:lastRenderedPageBreak/>
              <w:t>4</w:t>
            </w: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9A2045">
            <w:pPr>
              <w:spacing w:after="0" w:line="259" w:lineRule="auto"/>
              <w:ind w:left="14" w:firstLine="0"/>
              <w:jc w:val="left"/>
            </w:pPr>
            <w:r>
              <w:rPr>
                <w:sz w:val="26"/>
              </w:rPr>
              <w:t>Информационная, р</w:t>
            </w:r>
            <w:r w:rsidR="00741B41">
              <w:rPr>
                <w:sz w:val="26"/>
              </w:rPr>
              <w:t>ечевая</w:t>
            </w:r>
            <w:r>
              <w:rPr>
                <w:sz w:val="26"/>
              </w:rPr>
              <w:t xml:space="preserve"> культур</w:t>
            </w:r>
            <w:r w:rsidR="00741B41">
              <w:rPr>
                <w:sz w:val="26"/>
              </w:rPr>
              <w:t>а</w:t>
            </w:r>
          </w:p>
        </w:tc>
        <w:tc>
          <w:tcPr>
            <w:tcW w:w="1978"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7" w:firstLine="0"/>
              <w:jc w:val="center"/>
            </w:pPr>
            <w:r>
              <w:rPr>
                <w:sz w:val="24"/>
              </w:rPr>
              <w:t>10</w:t>
            </w:r>
          </w:p>
        </w:tc>
      </w:tr>
      <w:tr w:rsidR="00CD57A8" w:rsidTr="00395F61">
        <w:trPr>
          <w:gridAfter w:val="1"/>
          <w:wAfter w:w="6" w:type="dxa"/>
          <w:trHeight w:val="2794"/>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10" w:right="288" w:firstLine="5"/>
            </w:pPr>
            <w:r>
              <w:rPr>
                <w:sz w:val="24"/>
              </w:rPr>
              <w:t>грамотно и оптимально использует разные источники информации и формы работы с образовательными ресурсами; демонстрирует глубину и широту знаний по теме, корректно и грамотно использует понятийный аппарат и научный язык; демонстрирует грамотность речи и языковую культуру; проявляет способность к анализу своей деятельности и осмыслению опыта, видит точки роста в своем личностном и профессиональном развитии; точно, ясно, грамотно и аргумен</w:t>
            </w:r>
            <w:r w:rsidR="009A2045">
              <w:rPr>
                <w:sz w:val="24"/>
              </w:rPr>
              <w:t>тированно отвечает на вопросы ж</w:t>
            </w:r>
            <w:r w:rsidR="00EC10C5">
              <w:rPr>
                <w:sz w:val="24"/>
              </w:rPr>
              <w:t>ю</w:t>
            </w:r>
            <w:r w:rsidR="009A2045">
              <w:rPr>
                <w:sz w:val="24"/>
              </w:rPr>
              <w:t>р</w:t>
            </w:r>
            <w:r>
              <w:rPr>
                <w:sz w:val="24"/>
              </w:rPr>
              <w:t>и</w:t>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After w:val="1"/>
          <w:wAfter w:w="6" w:type="dxa"/>
          <w:trHeight w:val="278"/>
        </w:trPr>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1" w:firstLine="0"/>
              <w:jc w:val="center"/>
            </w:pPr>
            <w:r>
              <w:rPr>
                <w:sz w:val="26"/>
              </w:rPr>
              <w:t>5</w:t>
            </w: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9A2045">
            <w:pPr>
              <w:spacing w:after="0" w:line="259" w:lineRule="auto"/>
              <w:ind w:left="14" w:firstLine="0"/>
              <w:jc w:val="left"/>
            </w:pPr>
            <w:r>
              <w:rPr>
                <w:sz w:val="24"/>
              </w:rPr>
              <w:t>Творческий подход и ор</w:t>
            </w:r>
            <w:r w:rsidR="00741B41">
              <w:rPr>
                <w:sz w:val="24"/>
              </w:rPr>
              <w:t>ганизация об</w:t>
            </w:r>
            <w:r>
              <w:rPr>
                <w:sz w:val="24"/>
              </w:rPr>
              <w:t>ратн</w:t>
            </w:r>
            <w:r w:rsidR="00741B41">
              <w:rPr>
                <w:sz w:val="24"/>
              </w:rPr>
              <w:t>ой связи</w:t>
            </w:r>
          </w:p>
        </w:tc>
        <w:tc>
          <w:tcPr>
            <w:tcW w:w="1978" w:type="dxa"/>
            <w:gridSpan w:val="2"/>
            <w:vMerge w:val="restart"/>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2" w:firstLine="0"/>
              <w:jc w:val="center"/>
            </w:pPr>
            <w:r>
              <w:rPr>
                <w:sz w:val="26"/>
              </w:rPr>
              <w:t>10</w:t>
            </w:r>
          </w:p>
        </w:tc>
      </w:tr>
      <w:tr w:rsidR="00CD57A8" w:rsidTr="00395F61">
        <w:trPr>
          <w:gridAfter w:val="1"/>
          <w:wAfter w:w="6" w:type="dxa"/>
          <w:trHeight w:val="3042"/>
        </w:trPr>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3" w:lineRule="auto"/>
              <w:ind w:left="0" w:right="77" w:firstLine="5"/>
            </w:pPr>
            <w:r>
              <w:rPr>
                <w:sz w:val="24"/>
              </w:rPr>
              <w:t>демонстрирует культуру презентации педагогического опыта с грамотным и целесообразным использованием визуализации; проявляет творческую индивидуальность и способность находить нестандартные пути решения педагогических задач; поддерживает интерес и вовлеченность аудитории, использует яркие образы и примеры; проявляет готовность к импровизации и избегает шаблонов, демонстрирует ораторские качества и артистизм, устанавливает обратную связь; показывает четкую организацию, целенаправленность и целостность масте</w:t>
            </w:r>
            <w:r w:rsidR="009A2045">
              <w:rPr>
                <w:sz w:val="24"/>
              </w:rPr>
              <w:t>р</w:t>
            </w:r>
            <w:r>
              <w:rPr>
                <w:sz w:val="24"/>
              </w:rPr>
              <w:t xml:space="preserve"> -класса</w:t>
            </w:r>
          </w:p>
          <w:p w:rsidR="00CD57A8" w:rsidRDefault="00741B41">
            <w:pPr>
              <w:spacing w:after="0" w:line="259" w:lineRule="auto"/>
              <w:ind w:left="1915" w:firstLine="0"/>
              <w:jc w:val="left"/>
            </w:pPr>
            <w:r>
              <w:rPr>
                <w:noProof/>
              </w:rPr>
              <w:drawing>
                <wp:inline distT="0" distB="0" distL="0" distR="0">
                  <wp:extent cx="12192" cy="12195"/>
                  <wp:effectExtent l="0" t="0" r="0" b="0"/>
                  <wp:docPr id="53744" name="Picture 53744"/>
                  <wp:cNvGraphicFramePr/>
                  <a:graphic xmlns:a="http://schemas.openxmlformats.org/drawingml/2006/main">
                    <a:graphicData uri="http://schemas.openxmlformats.org/drawingml/2006/picture">
                      <pic:pic xmlns:pic="http://schemas.openxmlformats.org/drawingml/2006/picture">
                        <pic:nvPicPr>
                          <pic:cNvPr id="53744" name="Picture 53744"/>
                          <pic:cNvPicPr/>
                        </pic:nvPicPr>
                        <pic:blipFill>
                          <a:blip r:embed="rId28"/>
                          <a:stretch>
                            <a:fillRect/>
                          </a:stretch>
                        </pic:blipFill>
                        <pic:spPr>
                          <a:xfrm>
                            <a:off x="0" y="0"/>
                            <a:ext cx="12192" cy="12195"/>
                          </a:xfrm>
                          <a:prstGeom prst="rect">
                            <a:avLst/>
                          </a:prstGeom>
                        </pic:spPr>
                      </pic:pic>
                    </a:graphicData>
                  </a:graphic>
                </wp:inline>
              </w:drawing>
            </w:r>
          </w:p>
        </w:tc>
        <w:tc>
          <w:tcPr>
            <w:tcW w:w="0" w:type="auto"/>
            <w:gridSpan w:val="2"/>
            <w:vMerge/>
            <w:tcBorders>
              <w:top w:val="nil"/>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r>
      <w:tr w:rsidR="00CD57A8" w:rsidTr="00395F61">
        <w:trPr>
          <w:gridAfter w:val="1"/>
          <w:wAfter w:w="6" w:type="dxa"/>
          <w:trHeight w:val="283"/>
        </w:trPr>
        <w:tc>
          <w:tcPr>
            <w:tcW w:w="562" w:type="dxa"/>
            <w:gridSpan w:val="2"/>
            <w:tcBorders>
              <w:top w:val="single" w:sz="2" w:space="0" w:color="000000"/>
              <w:left w:val="single" w:sz="2" w:space="0" w:color="000000"/>
              <w:bottom w:val="single" w:sz="2" w:space="0" w:color="000000"/>
              <w:right w:val="single" w:sz="2" w:space="0" w:color="000000"/>
            </w:tcBorders>
          </w:tcPr>
          <w:p w:rsidR="00CD57A8" w:rsidRDefault="00CD57A8">
            <w:pPr>
              <w:spacing w:after="160" w:line="259" w:lineRule="auto"/>
              <w:ind w:left="0" w:firstLine="0"/>
              <w:jc w:val="left"/>
            </w:pPr>
          </w:p>
        </w:tc>
        <w:tc>
          <w:tcPr>
            <w:tcW w:w="7091"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0" w:firstLine="0"/>
              <w:jc w:val="left"/>
            </w:pPr>
            <w:r>
              <w:rPr>
                <w:sz w:val="26"/>
              </w:rPr>
              <w:t>Максимальный балл:</w:t>
            </w:r>
          </w:p>
        </w:tc>
        <w:tc>
          <w:tcPr>
            <w:tcW w:w="1978" w:type="dxa"/>
            <w:gridSpan w:val="2"/>
            <w:tcBorders>
              <w:top w:val="single" w:sz="2" w:space="0" w:color="000000"/>
              <w:left w:val="single" w:sz="2" w:space="0" w:color="000000"/>
              <w:bottom w:val="single" w:sz="2" w:space="0" w:color="000000"/>
              <w:right w:val="single" w:sz="2" w:space="0" w:color="000000"/>
            </w:tcBorders>
          </w:tcPr>
          <w:p w:rsidR="00CD57A8" w:rsidRDefault="00741B41">
            <w:pPr>
              <w:spacing w:after="0" w:line="259" w:lineRule="auto"/>
              <w:ind w:left="3" w:firstLine="0"/>
              <w:jc w:val="center"/>
            </w:pPr>
            <w:r>
              <w:rPr>
                <w:sz w:val="24"/>
              </w:rPr>
              <w:t>50</w:t>
            </w:r>
          </w:p>
        </w:tc>
      </w:tr>
    </w:tbl>
    <w:p w:rsidR="00395F61" w:rsidRDefault="00395F61" w:rsidP="00395F61">
      <w:pPr>
        <w:pStyle w:val="12"/>
        <w:shd w:val="clear" w:color="auto" w:fill="auto"/>
        <w:spacing w:after="300" w:line="262" w:lineRule="auto"/>
        <w:ind w:firstLine="0"/>
        <w:jc w:val="center"/>
        <w:rPr>
          <w:color w:val="000000"/>
          <w:lang w:bidi="ru-RU"/>
        </w:rPr>
      </w:pPr>
      <w:r>
        <w:rPr>
          <w:color w:val="000000"/>
          <w:lang w:bidi="ru-RU"/>
        </w:rPr>
        <w:t>КРИТЕРИИ ОЦЕНКИ КОНКУРСНОГО ИСПЫТАНИЯ</w:t>
      </w:r>
      <w:r>
        <w:rPr>
          <w:color w:val="000000"/>
          <w:lang w:bidi="ru-RU"/>
        </w:rPr>
        <w:br/>
        <w:t>«ПЕДАГОГИЧЕСКИЙ СОВЕТ»</w:t>
      </w:r>
    </w:p>
    <w:p w:rsidR="008F295A" w:rsidRDefault="008F295A" w:rsidP="008F295A">
      <w:pPr>
        <w:pStyle w:val="12"/>
        <w:shd w:val="clear" w:color="auto" w:fill="auto"/>
        <w:ind w:firstLine="740"/>
        <w:jc w:val="both"/>
      </w:pPr>
      <w:r>
        <w:rPr>
          <w:color w:val="000000"/>
          <w:lang w:bidi="ru-RU"/>
        </w:rPr>
        <w:t>Цель конкурсного испытания: раскрытие лидерского потенциала призеров конкурса, демонстрация призерами конкурса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w:t>
      </w:r>
    </w:p>
    <w:p w:rsidR="008F295A" w:rsidRDefault="008F295A" w:rsidP="008F295A">
      <w:pPr>
        <w:pStyle w:val="12"/>
        <w:shd w:val="clear" w:color="auto" w:fill="auto"/>
        <w:ind w:firstLine="740"/>
        <w:jc w:val="both"/>
      </w:pPr>
      <w:r>
        <w:rPr>
          <w:color w:val="000000"/>
          <w:lang w:bidi="ru-RU"/>
        </w:rPr>
        <w:t xml:space="preserve">Формат конкурсного испытания: представление и обсуждение призерами конкурса актуальных задач современного образования. </w:t>
      </w:r>
    </w:p>
    <w:p w:rsidR="008F295A" w:rsidRDefault="008F295A" w:rsidP="008F295A">
      <w:pPr>
        <w:pStyle w:val="12"/>
        <w:shd w:val="clear" w:color="auto" w:fill="auto"/>
        <w:ind w:firstLine="740"/>
        <w:jc w:val="both"/>
      </w:pPr>
      <w:r>
        <w:rPr>
          <w:color w:val="000000"/>
          <w:lang w:bidi="ru-RU"/>
        </w:rPr>
        <w:t xml:space="preserve">Каждый призер конкурса представляет свою инициативу, направленную на решение актуальных задач современного образования, в формате информационного публичного выступления, которое может сопровождаться презентационными материалами. Каждая представленная инициатива обсуждается всеми призерами </w:t>
      </w:r>
      <w:r>
        <w:rPr>
          <w:color w:val="000000"/>
          <w:lang w:bidi="ru-RU"/>
        </w:rPr>
        <w:lastRenderedPageBreak/>
        <w:t>конкурса в формате конструктивного диалога.</w:t>
      </w:r>
    </w:p>
    <w:p w:rsidR="008F295A" w:rsidRDefault="008F295A" w:rsidP="008F295A">
      <w:pPr>
        <w:pStyle w:val="12"/>
        <w:shd w:val="clear" w:color="auto" w:fill="auto"/>
        <w:spacing w:after="320"/>
        <w:ind w:firstLine="740"/>
        <w:jc w:val="both"/>
      </w:pPr>
      <w:r>
        <w:rPr>
          <w:color w:val="000000"/>
          <w:lang w:bidi="ru-RU"/>
        </w:rPr>
        <w:t>Регламент конкурсного испытания: представление инициативы каждого призера конкурса - не более 5 минут; на обсуждение инициативы каждого призера конкурса - не более 10 минут. Порядок оценивания конкурсного испытания: оценивание производится по трем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«показатель проявлен в полной мере».</w:t>
      </w:r>
    </w:p>
    <w:p w:rsidR="008F295A" w:rsidRDefault="008F295A" w:rsidP="008F295A">
      <w:pPr>
        <w:pStyle w:val="12"/>
        <w:shd w:val="clear" w:color="auto" w:fill="auto"/>
        <w:spacing w:after="300" w:line="269" w:lineRule="auto"/>
        <w:ind w:firstLine="720"/>
      </w:pPr>
      <w:r>
        <w:rPr>
          <w:color w:val="000000"/>
          <w:lang w:bidi="ru-RU"/>
        </w:rPr>
        <w:t>Максимальная оценка за конкурсное испытание - 30 баллов.</w:t>
      </w:r>
    </w:p>
    <w:tbl>
      <w:tblPr>
        <w:tblOverlap w:val="never"/>
        <w:tblW w:w="9874" w:type="dxa"/>
        <w:jc w:val="center"/>
        <w:tblLayout w:type="fixed"/>
        <w:tblCellMar>
          <w:left w:w="10" w:type="dxa"/>
          <w:right w:w="10" w:type="dxa"/>
        </w:tblCellMar>
        <w:tblLook w:val="0000" w:firstRow="0" w:lastRow="0" w:firstColumn="0" w:lastColumn="0" w:noHBand="0" w:noVBand="0"/>
      </w:tblPr>
      <w:tblGrid>
        <w:gridCol w:w="8496"/>
        <w:gridCol w:w="1378"/>
      </w:tblGrid>
      <w:tr w:rsidR="00395F61" w:rsidTr="001B4D4D">
        <w:trPr>
          <w:trHeight w:hRule="exact" w:val="331"/>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center"/>
              <w:rPr>
                <w:sz w:val="24"/>
                <w:szCs w:val="24"/>
              </w:rPr>
            </w:pPr>
            <w:r>
              <w:rPr>
                <w:b/>
                <w:bCs/>
                <w:color w:val="000000"/>
                <w:sz w:val="24"/>
                <w:szCs w:val="24"/>
                <w:lang w:bidi="ru-RU"/>
              </w:rPr>
              <w:t>Критерии и показатели</w:t>
            </w:r>
          </w:p>
        </w:tc>
        <w:tc>
          <w:tcPr>
            <w:tcW w:w="1378" w:type="dxa"/>
            <w:tcBorders>
              <w:top w:val="single" w:sz="4" w:space="0" w:color="auto"/>
              <w:left w:val="single" w:sz="4" w:space="0" w:color="auto"/>
              <w:right w:val="single" w:sz="4" w:space="0" w:color="auto"/>
            </w:tcBorders>
            <w:shd w:val="clear" w:color="auto" w:fill="FFFFFF"/>
            <w:vAlign w:val="bottom"/>
          </w:tcPr>
          <w:p w:rsidR="00395F61" w:rsidRDefault="00395F61" w:rsidP="00951A9C">
            <w:pPr>
              <w:pStyle w:val="ab"/>
              <w:shd w:val="clear" w:color="auto" w:fill="auto"/>
              <w:spacing w:line="240" w:lineRule="auto"/>
              <w:ind w:firstLine="0"/>
              <w:jc w:val="center"/>
              <w:rPr>
                <w:sz w:val="24"/>
                <w:szCs w:val="24"/>
              </w:rPr>
            </w:pPr>
            <w:r>
              <w:rPr>
                <w:b/>
                <w:bCs/>
                <w:color w:val="000000"/>
                <w:sz w:val="24"/>
                <w:szCs w:val="24"/>
                <w:lang w:bidi="ru-RU"/>
              </w:rPr>
              <w:t>Баллы</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b/>
                <w:bCs/>
                <w:color w:val="000000"/>
                <w:sz w:val="24"/>
                <w:szCs w:val="24"/>
                <w:lang w:bidi="ru-RU"/>
              </w:rPr>
              <w:t>1. Понимание тенденций развития образования и вопросов государственной образовательной политики</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1.1. показывает способность к пониманию стратегических направлений развития образования</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1.2. определяет значимость и актуальность рассматриваемых вопросов с пониманием перспектив и акцентов образовательной политики</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4"/>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1.3. демонстрирует умение четко формулировать свою педагогическую позицию в контексте государственной образовательной политики</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1.4. опирается на знание нормативно-правовой базы и ценностных ориентиров современного образования</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4"/>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1.5. проявляет педагогический кругозор и общую эрудицию при обсуждении тенденций развития образования</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4"/>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b/>
                <w:bCs/>
                <w:color w:val="000000"/>
                <w:sz w:val="24"/>
                <w:szCs w:val="24"/>
                <w:lang w:bidi="ru-RU"/>
              </w:rPr>
              <w:t>2. Глубина и нестандартность суждений, обоснованность и конструктивность предложений</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395F61" w:rsidTr="001B4D4D">
        <w:trPr>
          <w:trHeight w:hRule="exact" w:val="326"/>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2.1. демонстрирует творческий подход и нестандартность суждений</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4"/>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2.2. проявляет умение видеть неожиданные стороны и предлагать новые пути решений в обсуждаемых вопросах</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326"/>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2.3. использует аргументы и примеры при обосновании собственной позиции</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907"/>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2.4. представляет педагогической общественности собственное видение конструктивных, конкретных и реалистичных решений актуальных задач образования</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9"/>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2.5. показывает способность эффективно использовать яркие образы и убедительные примеры</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317"/>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b/>
                <w:bCs/>
                <w:color w:val="000000"/>
                <w:sz w:val="24"/>
                <w:szCs w:val="24"/>
                <w:lang w:bidi="ru-RU"/>
              </w:rPr>
              <w:t>3. Проявленная личная позиция и коммуникативная культура</w:t>
            </w:r>
          </w:p>
        </w:tc>
        <w:tc>
          <w:tcPr>
            <w:tcW w:w="1378" w:type="dxa"/>
            <w:tcBorders>
              <w:top w:val="single" w:sz="4" w:space="0" w:color="auto"/>
              <w:left w:val="single" w:sz="4" w:space="0" w:color="auto"/>
              <w:right w:val="single" w:sz="4" w:space="0" w:color="auto"/>
            </w:tcBorders>
            <w:shd w:val="clear" w:color="auto" w:fill="FFFFFF"/>
            <w:vAlign w:val="bottom"/>
          </w:tcPr>
          <w:p w:rsidR="00395F61" w:rsidRDefault="00395F61" w:rsidP="00951A9C">
            <w:pPr>
              <w:pStyle w:val="ab"/>
              <w:shd w:val="clear" w:color="auto" w:fill="auto"/>
              <w:spacing w:line="240" w:lineRule="auto"/>
              <w:ind w:firstLine="0"/>
              <w:jc w:val="center"/>
              <w:rPr>
                <w:sz w:val="24"/>
                <w:szCs w:val="24"/>
              </w:rPr>
            </w:pPr>
            <w:r>
              <w:rPr>
                <w:b/>
                <w:bCs/>
                <w:color w:val="000000"/>
                <w:sz w:val="24"/>
                <w:szCs w:val="24"/>
                <w:lang w:bidi="ru-RU"/>
              </w:rPr>
              <w:t>10</w:t>
            </w:r>
          </w:p>
        </w:tc>
      </w:tr>
      <w:tr w:rsidR="00395F61" w:rsidTr="001B4D4D">
        <w:trPr>
          <w:trHeight w:hRule="exact" w:val="605"/>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33" w:lineRule="auto"/>
              <w:ind w:firstLine="0"/>
              <w:jc w:val="both"/>
              <w:rPr>
                <w:sz w:val="24"/>
                <w:szCs w:val="24"/>
              </w:rPr>
            </w:pPr>
            <w:r>
              <w:rPr>
                <w:color w:val="000000"/>
                <w:sz w:val="24"/>
                <w:szCs w:val="24"/>
                <w:lang w:bidi="ru-RU"/>
              </w:rPr>
              <w:t>3.1. проявляет свой лидерский потенциал, индивидуальность и целеустремленность, осознанную личностную позицию</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 xml:space="preserve">3.2. демонстрирует корректное и доброжелательное отношение к своим коллегам, профессиональную </w:t>
            </w:r>
            <w:proofErr w:type="spellStart"/>
            <w:r>
              <w:rPr>
                <w:color w:val="000000"/>
                <w:sz w:val="24"/>
                <w:szCs w:val="24"/>
                <w:lang w:bidi="ru-RU"/>
              </w:rPr>
              <w:t>эмпатию</w:t>
            </w:r>
            <w:proofErr w:type="spellEnd"/>
            <w:r>
              <w:rPr>
                <w:color w:val="000000"/>
                <w:sz w:val="24"/>
                <w:szCs w:val="24"/>
                <w:lang w:bidi="ru-RU"/>
              </w:rPr>
              <w:t xml:space="preserve"> и готовность к диалогу</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0"/>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40" w:lineRule="auto"/>
              <w:ind w:firstLine="0"/>
              <w:jc w:val="both"/>
              <w:rPr>
                <w:sz w:val="24"/>
                <w:szCs w:val="24"/>
              </w:rPr>
            </w:pPr>
            <w:r>
              <w:rPr>
                <w:color w:val="000000"/>
                <w:sz w:val="24"/>
                <w:szCs w:val="24"/>
                <w:lang w:bidi="ru-RU"/>
              </w:rPr>
              <w:t>3.3. показывает готовность ценностно осмысливать педагогический опыт и занимать личностную позицию</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05"/>
          <w:jc w:val="center"/>
        </w:trPr>
        <w:tc>
          <w:tcPr>
            <w:tcW w:w="8496" w:type="dxa"/>
            <w:tcBorders>
              <w:top w:val="single" w:sz="4" w:space="0" w:color="auto"/>
              <w:left w:val="single" w:sz="4" w:space="0" w:color="auto"/>
            </w:tcBorders>
            <w:shd w:val="clear" w:color="auto" w:fill="FFFFFF"/>
            <w:vAlign w:val="bottom"/>
          </w:tcPr>
          <w:p w:rsidR="00395F61" w:rsidRDefault="00395F61" w:rsidP="00951A9C">
            <w:pPr>
              <w:pStyle w:val="ab"/>
              <w:shd w:val="clear" w:color="auto" w:fill="auto"/>
              <w:spacing w:line="230" w:lineRule="auto"/>
              <w:ind w:firstLine="0"/>
              <w:jc w:val="both"/>
              <w:rPr>
                <w:sz w:val="24"/>
                <w:szCs w:val="24"/>
              </w:rPr>
            </w:pPr>
            <w:r>
              <w:rPr>
                <w:color w:val="000000"/>
                <w:sz w:val="24"/>
                <w:szCs w:val="24"/>
                <w:lang w:bidi="ru-RU"/>
              </w:rPr>
              <w:t>3.4. активно участвует в обсуждении, развивает идеи своих коллег, формулирует точные вопросы</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614"/>
          <w:jc w:val="center"/>
        </w:trPr>
        <w:tc>
          <w:tcPr>
            <w:tcW w:w="8496" w:type="dxa"/>
            <w:tcBorders>
              <w:top w:val="single" w:sz="4" w:space="0" w:color="auto"/>
              <w:left w:val="single" w:sz="4" w:space="0" w:color="auto"/>
            </w:tcBorders>
            <w:shd w:val="clear" w:color="auto" w:fill="FFFFFF"/>
            <w:vAlign w:val="center"/>
          </w:tcPr>
          <w:p w:rsidR="00395F61" w:rsidRDefault="00395F61" w:rsidP="00951A9C">
            <w:pPr>
              <w:pStyle w:val="ab"/>
              <w:shd w:val="clear" w:color="auto" w:fill="auto"/>
              <w:spacing w:line="233" w:lineRule="auto"/>
              <w:ind w:firstLine="0"/>
              <w:jc w:val="both"/>
              <w:rPr>
                <w:sz w:val="24"/>
                <w:szCs w:val="24"/>
              </w:rPr>
            </w:pPr>
            <w:r>
              <w:rPr>
                <w:color w:val="000000"/>
                <w:sz w:val="24"/>
                <w:szCs w:val="24"/>
                <w:lang w:bidi="ru-RU"/>
              </w:rPr>
              <w:t>3.5. корректно использует понятийный аппарат и грамотно строит свои высказывания</w:t>
            </w:r>
          </w:p>
        </w:tc>
        <w:tc>
          <w:tcPr>
            <w:tcW w:w="1378" w:type="dxa"/>
            <w:tcBorders>
              <w:top w:val="single" w:sz="4" w:space="0" w:color="auto"/>
              <w:left w:val="single" w:sz="4" w:space="0" w:color="auto"/>
              <w:right w:val="single" w:sz="4" w:space="0" w:color="auto"/>
            </w:tcBorders>
            <w:shd w:val="clear" w:color="auto" w:fill="FFFFFF"/>
            <w:vAlign w:val="center"/>
          </w:tcPr>
          <w:p w:rsidR="00395F61" w:rsidRDefault="00395F61" w:rsidP="00951A9C">
            <w:pPr>
              <w:pStyle w:val="ab"/>
              <w:shd w:val="clear" w:color="auto" w:fill="auto"/>
              <w:spacing w:line="240" w:lineRule="auto"/>
              <w:ind w:firstLine="500"/>
              <w:jc w:val="both"/>
              <w:rPr>
                <w:sz w:val="24"/>
                <w:szCs w:val="24"/>
              </w:rPr>
            </w:pPr>
            <w:r>
              <w:rPr>
                <w:color w:val="000000"/>
                <w:sz w:val="24"/>
                <w:szCs w:val="24"/>
                <w:lang w:bidi="ru-RU"/>
              </w:rPr>
              <w:t>0-2</w:t>
            </w:r>
          </w:p>
        </w:tc>
      </w:tr>
      <w:tr w:rsidR="00395F61" w:rsidTr="001B4D4D">
        <w:trPr>
          <w:trHeight w:hRule="exact" w:val="322"/>
          <w:jc w:val="center"/>
        </w:trPr>
        <w:tc>
          <w:tcPr>
            <w:tcW w:w="8496" w:type="dxa"/>
            <w:tcBorders>
              <w:top w:val="single" w:sz="4" w:space="0" w:color="auto"/>
              <w:left w:val="single" w:sz="4" w:space="0" w:color="auto"/>
              <w:bottom w:val="single" w:sz="4" w:space="0" w:color="auto"/>
            </w:tcBorders>
            <w:shd w:val="clear" w:color="auto" w:fill="FFFFFF"/>
          </w:tcPr>
          <w:p w:rsidR="00395F61" w:rsidRDefault="00395F61" w:rsidP="00951A9C">
            <w:pPr>
              <w:pStyle w:val="ab"/>
              <w:shd w:val="clear" w:color="auto" w:fill="auto"/>
              <w:spacing w:line="240" w:lineRule="auto"/>
              <w:ind w:firstLine="0"/>
              <w:jc w:val="both"/>
              <w:rPr>
                <w:sz w:val="24"/>
                <w:szCs w:val="24"/>
              </w:rPr>
            </w:pPr>
            <w:r>
              <w:rPr>
                <w:b/>
                <w:bCs/>
                <w:color w:val="000000"/>
                <w:sz w:val="24"/>
                <w:szCs w:val="24"/>
                <w:lang w:bidi="ru-RU"/>
              </w:rPr>
              <w:lastRenderedPageBreak/>
              <w:t>Максимальный балл</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395F61" w:rsidRDefault="00395F61" w:rsidP="00951A9C">
            <w:pPr>
              <w:pStyle w:val="ab"/>
              <w:shd w:val="clear" w:color="auto" w:fill="auto"/>
              <w:spacing w:line="240" w:lineRule="auto"/>
              <w:ind w:firstLine="500"/>
              <w:jc w:val="both"/>
              <w:rPr>
                <w:sz w:val="24"/>
                <w:szCs w:val="24"/>
              </w:rPr>
            </w:pPr>
            <w:r>
              <w:rPr>
                <w:b/>
                <w:bCs/>
                <w:color w:val="000000"/>
                <w:sz w:val="24"/>
                <w:szCs w:val="24"/>
                <w:lang w:bidi="ru-RU"/>
              </w:rPr>
              <w:t>30</w:t>
            </w:r>
          </w:p>
        </w:tc>
      </w:tr>
    </w:tbl>
    <w:p w:rsidR="001B4D4D" w:rsidRDefault="001B4D4D" w:rsidP="001B4D4D">
      <w:pPr>
        <w:pStyle w:val="Style6"/>
        <w:widowControl/>
        <w:spacing w:line="240" w:lineRule="exact"/>
        <w:ind w:firstLine="557"/>
        <w:jc w:val="center"/>
        <w:rPr>
          <w:rFonts w:ascii="Times New Roman" w:hAnsi="Times New Roman" w:cs="Times New Roman"/>
          <w:b/>
          <w:bCs/>
          <w:sz w:val="28"/>
          <w:szCs w:val="28"/>
        </w:rPr>
      </w:pPr>
    </w:p>
    <w:p w:rsidR="001B4D4D" w:rsidRDefault="001B4D4D" w:rsidP="001B4D4D">
      <w:pPr>
        <w:pStyle w:val="Style6"/>
        <w:widowControl/>
        <w:spacing w:line="240" w:lineRule="exact"/>
        <w:ind w:firstLine="557"/>
        <w:jc w:val="center"/>
        <w:rPr>
          <w:rFonts w:ascii="Times New Roman" w:hAnsi="Times New Roman" w:cs="Times New Roman"/>
          <w:b/>
          <w:bCs/>
          <w:sz w:val="28"/>
          <w:szCs w:val="28"/>
        </w:rPr>
      </w:pPr>
    </w:p>
    <w:p w:rsidR="001B4D4D" w:rsidRDefault="001B4D4D" w:rsidP="001B4D4D">
      <w:pPr>
        <w:pStyle w:val="12"/>
        <w:shd w:val="clear" w:color="auto" w:fill="auto"/>
        <w:spacing w:after="300" w:line="262" w:lineRule="auto"/>
        <w:ind w:firstLine="0"/>
        <w:jc w:val="center"/>
        <w:rPr>
          <w:color w:val="000000"/>
          <w:lang w:bidi="ru-RU"/>
        </w:rPr>
      </w:pPr>
      <w:r>
        <w:rPr>
          <w:color w:val="000000"/>
          <w:lang w:bidi="ru-RU"/>
        </w:rPr>
        <w:t>КРИТЕРИИ ОЦЕНКИ КОНКУРСНОГО ИСПЫТАНИЯ</w:t>
      </w:r>
      <w:r>
        <w:rPr>
          <w:color w:val="000000"/>
          <w:lang w:bidi="ru-RU"/>
        </w:rPr>
        <w:br/>
        <w:t>«ТВОРЧЕСКИЙ КОНКУРС»</w:t>
      </w:r>
    </w:p>
    <w:p w:rsidR="001601C2" w:rsidRDefault="001568BE" w:rsidP="001601C2">
      <w:pPr>
        <w:pStyle w:val="Default"/>
        <w:jc w:val="both"/>
        <w:rPr>
          <w:spacing w:val="-1"/>
          <w:sz w:val="22"/>
          <w:szCs w:val="22"/>
        </w:rPr>
      </w:pPr>
      <w:r>
        <w:rPr>
          <w:sz w:val="22"/>
          <w:szCs w:val="22"/>
        </w:rPr>
        <w:t xml:space="preserve">      </w:t>
      </w:r>
      <w:r w:rsidR="001601C2">
        <w:rPr>
          <w:sz w:val="22"/>
          <w:szCs w:val="22"/>
        </w:rPr>
        <w:t xml:space="preserve">Критерии оценки конкурсного задания: оригинальность, артистизм, креативность, </w:t>
      </w:r>
      <w:r w:rsidR="001601C2">
        <w:rPr>
          <w:spacing w:val="-1"/>
          <w:sz w:val="22"/>
          <w:szCs w:val="22"/>
        </w:rPr>
        <w:t>владение залом, общая культура. Регламент 7-10 минут.</w:t>
      </w:r>
    </w:p>
    <w:p w:rsidR="00F9484E" w:rsidRDefault="001601C2" w:rsidP="001601C2">
      <w:pPr>
        <w:spacing w:after="0" w:line="240" w:lineRule="auto"/>
      </w:pPr>
      <w:r>
        <w:rPr>
          <w:spacing w:val="-1"/>
        </w:rPr>
        <w:t xml:space="preserve">             </w:t>
      </w:r>
    </w:p>
    <w:p w:rsidR="00F9484E" w:rsidRPr="009C2837" w:rsidRDefault="00F9484E" w:rsidP="00F9484E">
      <w:pPr>
        <w:spacing w:after="0" w:line="240" w:lineRule="auto"/>
        <w:rPr>
          <w:b/>
          <w:szCs w:val="28"/>
        </w:rPr>
      </w:pPr>
    </w:p>
    <w:tbl>
      <w:tblPr>
        <w:tblStyle w:val="ac"/>
        <w:tblW w:w="10491" w:type="dxa"/>
        <w:tblInd w:w="-431" w:type="dxa"/>
        <w:tblLook w:val="04A0" w:firstRow="1" w:lastRow="0" w:firstColumn="1" w:lastColumn="0" w:noHBand="0" w:noVBand="1"/>
      </w:tblPr>
      <w:tblGrid>
        <w:gridCol w:w="5502"/>
        <w:gridCol w:w="4989"/>
      </w:tblGrid>
      <w:tr w:rsidR="00F9484E" w:rsidRPr="009C2837" w:rsidTr="00F9484E">
        <w:trPr>
          <w:trHeight w:val="158"/>
        </w:trPr>
        <w:tc>
          <w:tcPr>
            <w:tcW w:w="5502" w:type="dxa"/>
            <w:vMerge w:val="restart"/>
          </w:tcPr>
          <w:p w:rsidR="00F9484E" w:rsidRPr="009C2837" w:rsidRDefault="00F9484E" w:rsidP="00951A9C">
            <w:pPr>
              <w:jc w:val="center"/>
              <w:rPr>
                <w:szCs w:val="28"/>
                <w:lang w:eastAsia="ru-RU"/>
              </w:rPr>
            </w:pPr>
            <w:r w:rsidRPr="009C2837">
              <w:rPr>
                <w:szCs w:val="28"/>
                <w:lang w:eastAsia="ru-RU"/>
              </w:rPr>
              <w:t>Критерии</w:t>
            </w:r>
          </w:p>
        </w:tc>
        <w:tc>
          <w:tcPr>
            <w:tcW w:w="4989" w:type="dxa"/>
          </w:tcPr>
          <w:p w:rsidR="00F9484E" w:rsidRPr="009C2837" w:rsidRDefault="00F9484E" w:rsidP="00951A9C">
            <w:pPr>
              <w:jc w:val="center"/>
              <w:rPr>
                <w:szCs w:val="28"/>
                <w:lang w:eastAsia="ru-RU"/>
              </w:rPr>
            </w:pPr>
            <w:r w:rsidRPr="009C2837">
              <w:rPr>
                <w:szCs w:val="28"/>
                <w:lang w:eastAsia="ru-RU"/>
              </w:rPr>
              <w:t>Баллы</w:t>
            </w:r>
          </w:p>
        </w:tc>
      </w:tr>
      <w:tr w:rsidR="00F9484E" w:rsidRPr="009C2837" w:rsidTr="00F9484E">
        <w:trPr>
          <w:trHeight w:val="157"/>
        </w:trPr>
        <w:tc>
          <w:tcPr>
            <w:tcW w:w="5502" w:type="dxa"/>
            <w:vMerge/>
          </w:tcPr>
          <w:p w:rsidR="00F9484E" w:rsidRPr="009C2837" w:rsidRDefault="00F9484E" w:rsidP="00951A9C">
            <w:pPr>
              <w:jc w:val="center"/>
              <w:rPr>
                <w:szCs w:val="28"/>
                <w:lang w:eastAsia="ru-RU"/>
              </w:rPr>
            </w:pPr>
          </w:p>
        </w:tc>
        <w:tc>
          <w:tcPr>
            <w:tcW w:w="4989" w:type="dxa"/>
          </w:tcPr>
          <w:p w:rsidR="00F9484E" w:rsidRPr="009C2837" w:rsidRDefault="00F9484E" w:rsidP="00951A9C">
            <w:pPr>
              <w:jc w:val="center"/>
              <w:rPr>
                <w:szCs w:val="28"/>
                <w:lang w:eastAsia="ru-RU"/>
              </w:rPr>
            </w:pPr>
            <w:r w:rsidRPr="009C2837">
              <w:rPr>
                <w:szCs w:val="28"/>
                <w:lang w:eastAsia="ru-RU"/>
              </w:rPr>
              <w:t>0-</w:t>
            </w:r>
            <w:r>
              <w:rPr>
                <w:szCs w:val="28"/>
                <w:lang w:eastAsia="ru-RU"/>
              </w:rPr>
              <w:t>5</w:t>
            </w:r>
          </w:p>
        </w:tc>
      </w:tr>
      <w:tr w:rsidR="00F9484E" w:rsidRPr="009C2837" w:rsidTr="00F9484E">
        <w:trPr>
          <w:trHeight w:val="157"/>
        </w:trPr>
        <w:tc>
          <w:tcPr>
            <w:tcW w:w="5502" w:type="dxa"/>
            <w:vAlign w:val="center"/>
          </w:tcPr>
          <w:p w:rsidR="00F9484E" w:rsidRPr="009C2837" w:rsidRDefault="00F9484E" w:rsidP="00F9484E">
            <w:pPr>
              <w:ind w:left="0" w:firstLine="0"/>
              <w:jc w:val="left"/>
              <w:rPr>
                <w:szCs w:val="28"/>
                <w:lang w:eastAsia="ru-RU"/>
              </w:rPr>
            </w:pPr>
            <w:r w:rsidRPr="009C2837">
              <w:rPr>
                <w:szCs w:val="28"/>
                <w:lang w:eastAsia="ru-RU"/>
              </w:rPr>
              <w:t xml:space="preserve">Оригинальность  </w:t>
            </w:r>
          </w:p>
        </w:tc>
        <w:tc>
          <w:tcPr>
            <w:tcW w:w="4989" w:type="dxa"/>
            <w:vAlign w:val="center"/>
          </w:tcPr>
          <w:p w:rsidR="00F9484E" w:rsidRPr="009C2837" w:rsidRDefault="00F9484E" w:rsidP="00951A9C">
            <w:pPr>
              <w:jc w:val="center"/>
              <w:rPr>
                <w:szCs w:val="28"/>
                <w:lang w:eastAsia="ru-RU"/>
              </w:rPr>
            </w:pPr>
          </w:p>
        </w:tc>
      </w:tr>
      <w:tr w:rsidR="00F9484E" w:rsidRPr="009C2837" w:rsidTr="00F9484E">
        <w:trPr>
          <w:trHeight w:val="157"/>
        </w:trPr>
        <w:tc>
          <w:tcPr>
            <w:tcW w:w="5502" w:type="dxa"/>
          </w:tcPr>
          <w:p w:rsidR="00F9484E" w:rsidRPr="009C2837" w:rsidRDefault="00F9484E" w:rsidP="00F9484E">
            <w:pPr>
              <w:ind w:left="0" w:firstLine="0"/>
              <w:jc w:val="left"/>
              <w:rPr>
                <w:szCs w:val="28"/>
                <w:lang w:eastAsia="ru-RU"/>
              </w:rPr>
            </w:pPr>
            <w:r w:rsidRPr="009C2837">
              <w:rPr>
                <w:szCs w:val="28"/>
                <w:lang w:eastAsia="ru-RU"/>
              </w:rPr>
              <w:t>Артистизм</w:t>
            </w:r>
          </w:p>
        </w:tc>
        <w:tc>
          <w:tcPr>
            <w:tcW w:w="4989" w:type="dxa"/>
            <w:vAlign w:val="center"/>
          </w:tcPr>
          <w:p w:rsidR="00F9484E" w:rsidRPr="009C2837" w:rsidRDefault="00F9484E" w:rsidP="00951A9C">
            <w:pPr>
              <w:jc w:val="center"/>
              <w:rPr>
                <w:szCs w:val="28"/>
                <w:lang w:eastAsia="ru-RU"/>
              </w:rPr>
            </w:pPr>
          </w:p>
        </w:tc>
      </w:tr>
      <w:tr w:rsidR="00F9484E" w:rsidRPr="009C2837" w:rsidTr="00F9484E">
        <w:trPr>
          <w:trHeight w:val="157"/>
        </w:trPr>
        <w:tc>
          <w:tcPr>
            <w:tcW w:w="5502" w:type="dxa"/>
            <w:vAlign w:val="center"/>
          </w:tcPr>
          <w:p w:rsidR="00F9484E" w:rsidRPr="009C2837" w:rsidRDefault="00F9484E" w:rsidP="00F9484E">
            <w:pPr>
              <w:ind w:left="0" w:firstLine="0"/>
              <w:jc w:val="left"/>
              <w:rPr>
                <w:szCs w:val="28"/>
                <w:lang w:eastAsia="ru-RU"/>
              </w:rPr>
            </w:pPr>
            <w:r w:rsidRPr="009C2837">
              <w:rPr>
                <w:szCs w:val="28"/>
                <w:lang w:eastAsia="ru-RU"/>
              </w:rPr>
              <w:t>Креативность</w:t>
            </w:r>
          </w:p>
        </w:tc>
        <w:tc>
          <w:tcPr>
            <w:tcW w:w="4989" w:type="dxa"/>
            <w:vAlign w:val="center"/>
          </w:tcPr>
          <w:p w:rsidR="00F9484E" w:rsidRPr="009C2837" w:rsidRDefault="00F9484E" w:rsidP="00951A9C">
            <w:pPr>
              <w:jc w:val="center"/>
              <w:rPr>
                <w:szCs w:val="28"/>
                <w:lang w:eastAsia="ru-RU"/>
              </w:rPr>
            </w:pPr>
          </w:p>
        </w:tc>
      </w:tr>
      <w:tr w:rsidR="00F9484E" w:rsidRPr="009C2837" w:rsidTr="00F9484E">
        <w:trPr>
          <w:trHeight w:val="157"/>
        </w:trPr>
        <w:tc>
          <w:tcPr>
            <w:tcW w:w="5502" w:type="dxa"/>
            <w:vAlign w:val="center"/>
          </w:tcPr>
          <w:p w:rsidR="00F9484E" w:rsidRPr="009C2837" w:rsidRDefault="00F9484E" w:rsidP="00F9484E">
            <w:pPr>
              <w:ind w:left="0" w:firstLine="0"/>
              <w:jc w:val="left"/>
              <w:rPr>
                <w:szCs w:val="28"/>
                <w:lang w:eastAsia="ru-RU"/>
              </w:rPr>
            </w:pPr>
            <w:r w:rsidRPr="009C2837">
              <w:rPr>
                <w:szCs w:val="28"/>
                <w:lang w:eastAsia="ru-RU"/>
              </w:rPr>
              <w:t>Владение залом</w:t>
            </w:r>
          </w:p>
        </w:tc>
        <w:tc>
          <w:tcPr>
            <w:tcW w:w="4989" w:type="dxa"/>
            <w:vAlign w:val="center"/>
          </w:tcPr>
          <w:p w:rsidR="00F9484E" w:rsidRPr="009C2837" w:rsidRDefault="00F9484E" w:rsidP="00951A9C">
            <w:pPr>
              <w:jc w:val="center"/>
              <w:rPr>
                <w:szCs w:val="28"/>
                <w:lang w:eastAsia="ru-RU"/>
              </w:rPr>
            </w:pPr>
          </w:p>
        </w:tc>
      </w:tr>
      <w:tr w:rsidR="00F9484E" w:rsidRPr="009C2837" w:rsidTr="00F9484E">
        <w:trPr>
          <w:trHeight w:val="157"/>
        </w:trPr>
        <w:tc>
          <w:tcPr>
            <w:tcW w:w="5502" w:type="dxa"/>
            <w:vAlign w:val="center"/>
          </w:tcPr>
          <w:p w:rsidR="00F9484E" w:rsidRPr="008D07E5" w:rsidRDefault="00F9484E" w:rsidP="00F9484E">
            <w:pPr>
              <w:ind w:left="0" w:firstLine="0"/>
              <w:jc w:val="left"/>
              <w:rPr>
                <w:szCs w:val="28"/>
                <w:lang w:eastAsia="ru-RU"/>
              </w:rPr>
            </w:pPr>
            <w:r w:rsidRPr="008D07E5">
              <w:rPr>
                <w:szCs w:val="28"/>
                <w:lang w:eastAsia="ru-RU"/>
              </w:rPr>
              <w:t>Общая культура</w:t>
            </w:r>
          </w:p>
        </w:tc>
        <w:tc>
          <w:tcPr>
            <w:tcW w:w="4989" w:type="dxa"/>
            <w:vAlign w:val="center"/>
          </w:tcPr>
          <w:p w:rsidR="00F9484E" w:rsidRPr="009C2837" w:rsidRDefault="00F9484E" w:rsidP="00951A9C">
            <w:pPr>
              <w:jc w:val="center"/>
              <w:rPr>
                <w:szCs w:val="28"/>
                <w:lang w:eastAsia="ru-RU"/>
              </w:rPr>
            </w:pPr>
          </w:p>
        </w:tc>
      </w:tr>
      <w:tr w:rsidR="00F9484E" w:rsidRPr="009C2837" w:rsidTr="00F9484E">
        <w:trPr>
          <w:trHeight w:val="157"/>
        </w:trPr>
        <w:tc>
          <w:tcPr>
            <w:tcW w:w="5502" w:type="dxa"/>
            <w:vAlign w:val="center"/>
          </w:tcPr>
          <w:p w:rsidR="00F9484E" w:rsidRPr="009C2837" w:rsidRDefault="002C0E24" w:rsidP="002C0E24">
            <w:pPr>
              <w:ind w:left="0" w:firstLine="0"/>
              <w:rPr>
                <w:b/>
                <w:szCs w:val="28"/>
                <w:lang w:eastAsia="ru-RU"/>
              </w:rPr>
            </w:pPr>
            <w:r>
              <w:rPr>
                <w:b/>
                <w:bCs/>
                <w:sz w:val="24"/>
                <w:szCs w:val="24"/>
                <w:lang w:eastAsia="ru-RU" w:bidi="ru-RU"/>
              </w:rPr>
              <w:t>Максимальный балл</w:t>
            </w:r>
          </w:p>
        </w:tc>
        <w:tc>
          <w:tcPr>
            <w:tcW w:w="4989" w:type="dxa"/>
            <w:vAlign w:val="center"/>
          </w:tcPr>
          <w:p w:rsidR="00F9484E" w:rsidRPr="00F9484E" w:rsidRDefault="00F9484E" w:rsidP="00F9484E">
            <w:pPr>
              <w:ind w:left="0" w:firstLine="0"/>
              <w:jc w:val="center"/>
              <w:rPr>
                <w:szCs w:val="28"/>
              </w:rPr>
            </w:pPr>
            <w:r w:rsidRPr="009C2837">
              <w:rPr>
                <w:b/>
                <w:szCs w:val="28"/>
                <w:lang w:eastAsia="ru-RU"/>
              </w:rPr>
              <w:t xml:space="preserve"> </w:t>
            </w:r>
            <w:r>
              <w:rPr>
                <w:b/>
                <w:szCs w:val="28"/>
                <w:lang w:eastAsia="ru-RU"/>
              </w:rPr>
              <w:t xml:space="preserve">               </w:t>
            </w:r>
            <w:r w:rsidRPr="00F9484E">
              <w:rPr>
                <w:szCs w:val="28"/>
                <w:lang w:eastAsia="ru-RU"/>
              </w:rPr>
              <w:t>25</w:t>
            </w:r>
          </w:p>
        </w:tc>
      </w:tr>
    </w:tbl>
    <w:p w:rsidR="001601C2" w:rsidRDefault="001601C2" w:rsidP="001601C2">
      <w:pPr>
        <w:spacing w:after="0" w:line="240" w:lineRule="auto"/>
      </w:pPr>
    </w:p>
    <w:p w:rsidR="001601C2" w:rsidRDefault="001601C2" w:rsidP="001B4D4D">
      <w:pPr>
        <w:pStyle w:val="12"/>
        <w:shd w:val="clear" w:color="auto" w:fill="auto"/>
        <w:spacing w:after="300" w:line="262" w:lineRule="auto"/>
        <w:ind w:firstLine="0"/>
        <w:jc w:val="center"/>
      </w:pPr>
    </w:p>
    <w:p w:rsidR="001B4D4D" w:rsidRDefault="001B4D4D" w:rsidP="001B4D4D">
      <w:pPr>
        <w:pStyle w:val="Style6"/>
        <w:widowControl/>
        <w:spacing w:line="240" w:lineRule="exact"/>
        <w:ind w:firstLine="557"/>
        <w:jc w:val="center"/>
        <w:rPr>
          <w:rFonts w:ascii="Times New Roman" w:hAnsi="Times New Roman" w:cs="Times New Roman"/>
          <w:b/>
          <w:bCs/>
          <w:sz w:val="28"/>
          <w:szCs w:val="28"/>
        </w:rPr>
      </w:pPr>
    </w:p>
    <w:p w:rsidR="001B4D4D" w:rsidRPr="005424E7" w:rsidRDefault="001B4D4D" w:rsidP="001B4D4D">
      <w:pPr>
        <w:spacing w:after="322" w:line="240" w:lineRule="auto"/>
        <w:ind w:left="0" w:firstLine="0"/>
        <w:rPr>
          <w:sz w:val="20"/>
          <w:szCs w:val="20"/>
        </w:rPr>
      </w:pPr>
      <w:r>
        <w:rPr>
          <w:sz w:val="20"/>
          <w:szCs w:val="20"/>
        </w:rPr>
        <w:t xml:space="preserve">                         </w:t>
      </w:r>
    </w:p>
    <w:p w:rsidR="001B4D4D" w:rsidRPr="005424E7" w:rsidRDefault="001B4D4D" w:rsidP="001B4D4D">
      <w:pPr>
        <w:pStyle w:val="Style6"/>
        <w:widowControl/>
        <w:spacing w:line="240" w:lineRule="exact"/>
        <w:ind w:left="1276" w:firstLine="557"/>
        <w:jc w:val="center"/>
        <w:rPr>
          <w:rFonts w:ascii="Times New Roman" w:hAnsi="Times New Roman" w:cs="Times New Roman"/>
          <w:b/>
          <w:bCs/>
          <w:sz w:val="28"/>
          <w:szCs w:val="28"/>
        </w:rPr>
      </w:pPr>
    </w:p>
    <w:p w:rsidR="00B22867" w:rsidRDefault="00B22867" w:rsidP="0079217C">
      <w:pPr>
        <w:spacing w:after="256" w:line="256" w:lineRule="auto"/>
        <w:ind w:left="63" w:right="5" w:hanging="10"/>
        <w:jc w:val="center"/>
      </w:pPr>
    </w:p>
    <w:sectPr w:rsidR="00B22867" w:rsidSect="00331FBD">
      <w:headerReference w:type="even" r:id="rId29"/>
      <w:headerReference w:type="default" r:id="rId30"/>
      <w:headerReference w:type="first" r:id="rId31"/>
      <w:pgSz w:w="11904" w:h="16834"/>
      <w:pgMar w:top="1079" w:right="564" w:bottom="717" w:left="169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5F9" w:rsidRDefault="009015F9">
      <w:pPr>
        <w:spacing w:after="0" w:line="240" w:lineRule="auto"/>
      </w:pPr>
      <w:r>
        <w:separator/>
      </w:r>
    </w:p>
  </w:endnote>
  <w:endnote w:type="continuationSeparator" w:id="0">
    <w:p w:rsidR="009015F9" w:rsidRDefault="0090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5F9" w:rsidRDefault="009015F9">
      <w:pPr>
        <w:spacing w:after="0" w:line="240" w:lineRule="auto"/>
      </w:pPr>
      <w:r>
        <w:separator/>
      </w:r>
    </w:p>
  </w:footnote>
  <w:footnote w:type="continuationSeparator" w:id="0">
    <w:p w:rsidR="009015F9" w:rsidRDefault="0090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0" w:line="259" w:lineRule="auto"/>
      <w:ind w:left="53" w:firstLine="0"/>
      <w:jc w:val="center"/>
    </w:pPr>
    <w:r>
      <w:fldChar w:fldCharType="begin"/>
    </w:r>
    <w:r>
      <w:instrText xml:space="preserve"> PAGE   \* MERGEFORMAT </w:instrText>
    </w:r>
    <w:r>
      <w:fldChar w:fldCharType="separate"/>
    </w:r>
    <w:r w:rsidR="003E0C85">
      <w:rPr>
        <w:noProof/>
      </w:rPr>
      <w:t>2</w:t>
    </w:r>
    <w: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0" w:line="259" w:lineRule="auto"/>
      <w:ind w:left="53" w:firstLine="0"/>
      <w:jc w:val="center"/>
    </w:pPr>
    <w:r>
      <w:fldChar w:fldCharType="begin"/>
    </w:r>
    <w:r>
      <w:instrText xml:space="preserve"> PAGE   \* MERGEFORMAT </w:instrText>
    </w:r>
    <w:r>
      <w:fldChar w:fldCharType="separate"/>
    </w:r>
    <w:r w:rsidR="003E0C85">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0" w:line="259" w:lineRule="auto"/>
      <w:ind w:left="53" w:firstLine="0"/>
      <w:jc w:val="center"/>
    </w:pPr>
    <w:r>
      <w:fldChar w:fldCharType="begin"/>
    </w:r>
    <w:r>
      <w:instrText xml:space="preserve"> PAGE   \* MERGEFORMAT </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0"/>
      <w:ind w:left="4834" w:right="1013"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rsidP="00FB74CF">
    <w:pPr>
      <w:spacing w:after="0"/>
      <w:ind w:right="101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0"/>
      <w:ind w:left="4834" w:right="1013" w:firstLine="0"/>
    </w:pPr>
    <w:r>
      <w:t xml:space="preserve">Приложение </w:t>
    </w:r>
    <w:r>
      <w:fldChar w:fldCharType="begin"/>
    </w:r>
    <w:r>
      <w:instrText xml:space="preserve"> PAGE   \* MERGEFORMAT </w:instrText>
    </w:r>
    <w:r>
      <w:fldChar w:fldCharType="separate"/>
    </w:r>
    <w:r>
      <w:rPr>
        <w:sz w:val="26"/>
      </w:rPr>
      <w:t>1</w:t>
    </w:r>
    <w:r>
      <w:rPr>
        <w:sz w:val="26"/>
      </w:rPr>
      <w:fldChar w:fldCharType="end"/>
    </w:r>
    <w:r>
      <w:t>к Положению о проведении XXXIII Регионального профессионального конкурса «Учитель года-2022»</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BD" w:rsidRDefault="00331F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735"/>
    <w:multiLevelType w:val="hybridMultilevel"/>
    <w:tmpl w:val="8CF0617A"/>
    <w:lvl w:ilvl="0" w:tplc="DD30027A">
      <w:start w:val="2"/>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EA930C">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A3260">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A770A">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0A584">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920586">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BE503E">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2CA5A8">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8E195C">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B20EE6"/>
    <w:multiLevelType w:val="hybridMultilevel"/>
    <w:tmpl w:val="6E2275D0"/>
    <w:lvl w:ilvl="0" w:tplc="12102C4C">
      <w:start w:val="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E8202">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4A0EA">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7AB79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AABFE">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6AA852">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E6D7C">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03198">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A0666">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A312ED"/>
    <w:multiLevelType w:val="hybridMultilevel"/>
    <w:tmpl w:val="66B2394C"/>
    <w:lvl w:ilvl="0" w:tplc="9DE871E8">
      <w:start w:val="1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C6C09C">
      <w:start w:val="1"/>
      <w:numFmt w:val="lowerLetter"/>
      <w:lvlText w:val="%2"/>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DA0D9C">
      <w:start w:val="1"/>
      <w:numFmt w:val="lowerRoman"/>
      <w:lvlText w:val="%3"/>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34031C">
      <w:start w:val="1"/>
      <w:numFmt w:val="decimal"/>
      <w:lvlText w:val="%4"/>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6F158">
      <w:start w:val="1"/>
      <w:numFmt w:val="lowerLetter"/>
      <w:lvlText w:val="%5"/>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A1CE8">
      <w:start w:val="1"/>
      <w:numFmt w:val="lowerRoman"/>
      <w:lvlText w:val="%6"/>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4FEBE">
      <w:start w:val="1"/>
      <w:numFmt w:val="decimal"/>
      <w:lvlText w:val="%7"/>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B2724E">
      <w:start w:val="1"/>
      <w:numFmt w:val="lowerLetter"/>
      <w:lvlText w:val="%8"/>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0631EE">
      <w:start w:val="1"/>
      <w:numFmt w:val="lowerRoman"/>
      <w:lvlText w:val="%9"/>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ED24A1"/>
    <w:multiLevelType w:val="hybridMultilevel"/>
    <w:tmpl w:val="CC86DCA8"/>
    <w:lvl w:ilvl="0" w:tplc="C0029006">
      <w:start w:val="18"/>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6E3AD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A511E">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07C5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B27F5A">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428F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FE0A70">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D812E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B646D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36B0B39"/>
    <w:multiLevelType w:val="hybridMultilevel"/>
    <w:tmpl w:val="6DBE775E"/>
    <w:lvl w:ilvl="0" w:tplc="AC70D582">
      <w:start w:val="24"/>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CEBB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B0C7D6">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8774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8C412">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6CB02">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6EB6C4">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20DA06">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4203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981FED"/>
    <w:multiLevelType w:val="hybridMultilevel"/>
    <w:tmpl w:val="FB406E78"/>
    <w:lvl w:ilvl="0" w:tplc="59267758">
      <w:start w:val="39"/>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70A40A">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41CB6">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3E87BE">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3A7AB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B29E30">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C7598">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90764C">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4EC0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EE43A8"/>
    <w:multiLevelType w:val="hybridMultilevel"/>
    <w:tmpl w:val="6F1A9E14"/>
    <w:lvl w:ilvl="0" w:tplc="110A1D0E">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87DC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28EE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1233C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CA6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968AF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C481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CCBC7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28DE7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8447F1F"/>
    <w:multiLevelType w:val="hybridMultilevel"/>
    <w:tmpl w:val="3056D4E4"/>
    <w:lvl w:ilvl="0" w:tplc="A5CE6808">
      <w:start w:val="3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724DAA">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0EEDFC">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2BF06">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682E4">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AC18E4">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3679D4">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C8B98">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3ABA30">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5F7660"/>
    <w:multiLevelType w:val="hybridMultilevel"/>
    <w:tmpl w:val="3CC6085C"/>
    <w:lvl w:ilvl="0" w:tplc="FA74DBB4">
      <w:start w:val="1"/>
      <w:numFmt w:val="decimal"/>
      <w:lvlText w:val="%1)"/>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5258B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8069D4">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9E9D08">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FA67E4">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7EDCE8">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8A6170">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471EA">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B04814">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A323EF8"/>
    <w:multiLevelType w:val="hybridMultilevel"/>
    <w:tmpl w:val="E6889E48"/>
    <w:lvl w:ilvl="0" w:tplc="D556068A">
      <w:start w:val="1"/>
      <w:numFmt w:val="decimal"/>
      <w:lvlText w:val="%1."/>
      <w:lvlJc w:val="left"/>
      <w:pPr>
        <w:ind w:left="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00420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78D660">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2E982">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460E4C">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AE213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7CF066">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07F2A">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28D280">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4451A5"/>
    <w:multiLevelType w:val="multilevel"/>
    <w:tmpl w:val="C1E03B3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45AA6091"/>
    <w:multiLevelType w:val="hybridMultilevel"/>
    <w:tmpl w:val="B81EEA54"/>
    <w:lvl w:ilvl="0" w:tplc="50C02E04">
      <w:start w:val="1"/>
      <w:numFmt w:val="decimal"/>
      <w:lvlText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52E74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0C6FB2">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686A">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083CA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224D12">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0A644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E0C506">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43B4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E24901"/>
    <w:multiLevelType w:val="hybridMultilevel"/>
    <w:tmpl w:val="FDD0E28A"/>
    <w:lvl w:ilvl="0" w:tplc="6F8CA7A4">
      <w:start w:val="9"/>
      <w:numFmt w:val="decimal"/>
      <w:lvlText w:val="%1."/>
      <w:lvlJc w:val="left"/>
      <w:pPr>
        <w:ind w:left="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29A110C">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6CF500">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DA08054">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E6CBB4">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C36326E">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04F8B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B4A08A8">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76310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B395478"/>
    <w:multiLevelType w:val="hybridMultilevel"/>
    <w:tmpl w:val="82F69912"/>
    <w:lvl w:ilvl="0" w:tplc="EC3C4986">
      <w:start w:val="1"/>
      <w:numFmt w:val="decimal"/>
      <w:lvlText w:val="%1)"/>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962E64">
      <w:start w:val="1"/>
      <w:numFmt w:val="lowerLetter"/>
      <w:lvlText w:val="%2"/>
      <w:lvlJc w:val="left"/>
      <w:pPr>
        <w:ind w:left="1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B6CAE4">
      <w:start w:val="1"/>
      <w:numFmt w:val="lowerRoman"/>
      <w:lvlText w:val="%3"/>
      <w:lvlJc w:val="left"/>
      <w:pPr>
        <w:ind w:left="2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8B83B00">
      <w:start w:val="1"/>
      <w:numFmt w:val="decimal"/>
      <w:lvlText w:val="%4"/>
      <w:lvlJc w:val="left"/>
      <w:pPr>
        <w:ind w:left="3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5CE212">
      <w:start w:val="1"/>
      <w:numFmt w:val="lowerLetter"/>
      <w:lvlText w:val="%5"/>
      <w:lvlJc w:val="left"/>
      <w:pPr>
        <w:ind w:left="3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860E154">
      <w:start w:val="1"/>
      <w:numFmt w:val="lowerRoman"/>
      <w:lvlText w:val="%6"/>
      <w:lvlJc w:val="left"/>
      <w:pPr>
        <w:ind w:left="4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3278CE">
      <w:start w:val="1"/>
      <w:numFmt w:val="decimal"/>
      <w:lvlText w:val="%7"/>
      <w:lvlJc w:val="left"/>
      <w:pPr>
        <w:ind w:left="5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62CE006">
      <w:start w:val="1"/>
      <w:numFmt w:val="lowerLetter"/>
      <w:lvlText w:val="%8"/>
      <w:lvlJc w:val="left"/>
      <w:pPr>
        <w:ind w:left="6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2F4B806">
      <w:start w:val="1"/>
      <w:numFmt w:val="lowerRoman"/>
      <w:lvlText w:val="%9"/>
      <w:lvlJc w:val="left"/>
      <w:pPr>
        <w:ind w:left="6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5E802BE1"/>
    <w:multiLevelType w:val="hybridMultilevel"/>
    <w:tmpl w:val="0308C3CA"/>
    <w:lvl w:ilvl="0" w:tplc="A752753A">
      <w:start w:val="1"/>
      <w:numFmt w:val="decimal"/>
      <w:lvlText w:val="%1"/>
      <w:lvlJc w:val="left"/>
      <w:pPr>
        <w:ind w:left="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F8FA74">
      <w:start w:val="1"/>
      <w:numFmt w:val="lowerLetter"/>
      <w:lvlText w:val="%2"/>
      <w:lvlJc w:val="left"/>
      <w:pPr>
        <w:ind w:left="2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AC7D26">
      <w:start w:val="1"/>
      <w:numFmt w:val="lowerRoman"/>
      <w:lvlText w:val="%3"/>
      <w:lvlJc w:val="left"/>
      <w:pPr>
        <w:ind w:left="3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3C947A">
      <w:start w:val="1"/>
      <w:numFmt w:val="decimal"/>
      <w:lvlText w:val="%4"/>
      <w:lvlJc w:val="left"/>
      <w:pPr>
        <w:ind w:left="4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A63EE2">
      <w:start w:val="1"/>
      <w:numFmt w:val="lowerLetter"/>
      <w:lvlText w:val="%5"/>
      <w:lvlJc w:val="left"/>
      <w:pPr>
        <w:ind w:left="4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3261FE">
      <w:start w:val="1"/>
      <w:numFmt w:val="lowerRoman"/>
      <w:lvlText w:val="%6"/>
      <w:lvlJc w:val="left"/>
      <w:pPr>
        <w:ind w:left="5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D82092">
      <w:start w:val="1"/>
      <w:numFmt w:val="decimal"/>
      <w:lvlText w:val="%7"/>
      <w:lvlJc w:val="left"/>
      <w:pPr>
        <w:ind w:left="6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069026">
      <w:start w:val="1"/>
      <w:numFmt w:val="lowerLetter"/>
      <w:lvlText w:val="%8"/>
      <w:lvlJc w:val="left"/>
      <w:pPr>
        <w:ind w:left="7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F6C4E0">
      <w:start w:val="1"/>
      <w:numFmt w:val="lowerRoman"/>
      <w:lvlText w:val="%9"/>
      <w:lvlJc w:val="left"/>
      <w:pPr>
        <w:ind w:left="7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5233D5B"/>
    <w:multiLevelType w:val="hybridMultilevel"/>
    <w:tmpl w:val="28EE9ECA"/>
    <w:lvl w:ilvl="0" w:tplc="2D268FB4">
      <w:start w:val="28"/>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C6C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38446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34BFB4">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44372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893F8">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7A9E36">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BA1FC6">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98FF14">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6101B68"/>
    <w:multiLevelType w:val="hybridMultilevel"/>
    <w:tmpl w:val="2584C062"/>
    <w:lvl w:ilvl="0" w:tplc="0C3228E4">
      <w:start w:val="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2A4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AD4C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88CCE">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10D514">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00F3AA">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CCB95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848B10">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1E0D2A">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
  </w:num>
  <w:num w:numId="4">
    <w:abstractNumId w:val="12"/>
  </w:num>
  <w:num w:numId="5">
    <w:abstractNumId w:val="11"/>
  </w:num>
  <w:num w:numId="6">
    <w:abstractNumId w:val="2"/>
  </w:num>
  <w:num w:numId="7">
    <w:abstractNumId w:val="16"/>
  </w:num>
  <w:num w:numId="8">
    <w:abstractNumId w:val="3"/>
  </w:num>
  <w:num w:numId="9">
    <w:abstractNumId w:val="8"/>
  </w:num>
  <w:num w:numId="10">
    <w:abstractNumId w:val="13"/>
  </w:num>
  <w:num w:numId="11">
    <w:abstractNumId w:val="4"/>
  </w:num>
  <w:num w:numId="12">
    <w:abstractNumId w:val="6"/>
  </w:num>
  <w:num w:numId="13">
    <w:abstractNumId w:val="15"/>
  </w:num>
  <w:num w:numId="14">
    <w:abstractNumId w:val="7"/>
  </w:num>
  <w:num w:numId="15">
    <w:abstractNumId w:val="5"/>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A8"/>
    <w:rsid w:val="00124042"/>
    <w:rsid w:val="001568BE"/>
    <w:rsid w:val="00156B4C"/>
    <w:rsid w:val="001601C2"/>
    <w:rsid w:val="001B4D4D"/>
    <w:rsid w:val="0020094E"/>
    <w:rsid w:val="00221412"/>
    <w:rsid w:val="0025552C"/>
    <w:rsid w:val="0026200B"/>
    <w:rsid w:val="00285EE0"/>
    <w:rsid w:val="00290D37"/>
    <w:rsid w:val="002C0E24"/>
    <w:rsid w:val="002C762E"/>
    <w:rsid w:val="00331FBD"/>
    <w:rsid w:val="003447D9"/>
    <w:rsid w:val="00383894"/>
    <w:rsid w:val="00395F61"/>
    <w:rsid w:val="003A2129"/>
    <w:rsid w:val="003E0C85"/>
    <w:rsid w:val="003F4E77"/>
    <w:rsid w:val="004547A6"/>
    <w:rsid w:val="004722CA"/>
    <w:rsid w:val="004A3E4B"/>
    <w:rsid w:val="004B47D7"/>
    <w:rsid w:val="00562492"/>
    <w:rsid w:val="0067097B"/>
    <w:rsid w:val="006A1C28"/>
    <w:rsid w:val="006A67CD"/>
    <w:rsid w:val="00741B41"/>
    <w:rsid w:val="0079157E"/>
    <w:rsid w:val="0079217C"/>
    <w:rsid w:val="007B13FE"/>
    <w:rsid w:val="00802388"/>
    <w:rsid w:val="00846C4C"/>
    <w:rsid w:val="008A3F58"/>
    <w:rsid w:val="008A53ED"/>
    <w:rsid w:val="008E0D05"/>
    <w:rsid w:val="008F295A"/>
    <w:rsid w:val="009015F9"/>
    <w:rsid w:val="00951A9C"/>
    <w:rsid w:val="009A2045"/>
    <w:rsid w:val="009B2337"/>
    <w:rsid w:val="009B65DC"/>
    <w:rsid w:val="009B74DA"/>
    <w:rsid w:val="009F3E9B"/>
    <w:rsid w:val="00A708BE"/>
    <w:rsid w:val="00A742D3"/>
    <w:rsid w:val="00AA6CFE"/>
    <w:rsid w:val="00B22867"/>
    <w:rsid w:val="00B3627A"/>
    <w:rsid w:val="00B73DA9"/>
    <w:rsid w:val="00B95C52"/>
    <w:rsid w:val="00BB0040"/>
    <w:rsid w:val="00BF6EDE"/>
    <w:rsid w:val="00C07276"/>
    <w:rsid w:val="00C11160"/>
    <w:rsid w:val="00C26139"/>
    <w:rsid w:val="00C26E58"/>
    <w:rsid w:val="00C65CDD"/>
    <w:rsid w:val="00C83F6F"/>
    <w:rsid w:val="00C86F76"/>
    <w:rsid w:val="00CC05B3"/>
    <w:rsid w:val="00CD57A8"/>
    <w:rsid w:val="00D47532"/>
    <w:rsid w:val="00D519A2"/>
    <w:rsid w:val="00D54FA8"/>
    <w:rsid w:val="00EC10C5"/>
    <w:rsid w:val="00ED28BE"/>
    <w:rsid w:val="00EE39AB"/>
    <w:rsid w:val="00EF62B5"/>
    <w:rsid w:val="00F16E5D"/>
    <w:rsid w:val="00F9484E"/>
    <w:rsid w:val="00FA2905"/>
    <w:rsid w:val="00FB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7011"/>
  <w15:docId w15:val="{8B6DC955-573B-4A3E-99A4-718CA46C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55" w:lineRule="auto"/>
      <w:ind w:left="528" w:firstLine="70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78"/>
      <w:ind w:left="10"/>
      <w:jc w:val="center"/>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rsid w:val="00EF62B5"/>
    <w:rPr>
      <w:color w:val="0000FF"/>
      <w:u w:val="single"/>
    </w:rPr>
  </w:style>
  <w:style w:type="paragraph" w:customStyle="1" w:styleId="11">
    <w:name w:val="Абзац списка1"/>
    <w:basedOn w:val="a"/>
    <w:rsid w:val="00EF62B5"/>
    <w:pPr>
      <w:spacing w:after="200" w:line="276" w:lineRule="auto"/>
      <w:ind w:left="720" w:firstLine="0"/>
      <w:jc w:val="left"/>
    </w:pPr>
    <w:rPr>
      <w:rFonts w:ascii="Calibri" w:hAnsi="Calibri" w:cs="Calibri"/>
      <w:color w:val="auto"/>
      <w:sz w:val="22"/>
      <w:lang w:eastAsia="en-US"/>
    </w:rPr>
  </w:style>
  <w:style w:type="paragraph" w:styleId="a4">
    <w:name w:val="footer"/>
    <w:basedOn w:val="a"/>
    <w:link w:val="a5"/>
    <w:uiPriority w:val="99"/>
    <w:unhideWhenUsed/>
    <w:rsid w:val="00FB74C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B74CF"/>
    <w:rPr>
      <w:rFonts w:ascii="Times New Roman" w:eastAsia="Times New Roman" w:hAnsi="Times New Roman" w:cs="Times New Roman"/>
      <w:color w:val="000000"/>
      <w:sz w:val="28"/>
    </w:rPr>
  </w:style>
  <w:style w:type="paragraph" w:styleId="a6">
    <w:name w:val="List Paragraph"/>
    <w:basedOn w:val="a"/>
    <w:uiPriority w:val="34"/>
    <w:qFormat/>
    <w:rsid w:val="00D54FA8"/>
    <w:pPr>
      <w:ind w:left="720"/>
      <w:contextualSpacing/>
    </w:pPr>
  </w:style>
  <w:style w:type="paragraph" w:styleId="a7">
    <w:name w:val="Balloon Text"/>
    <w:basedOn w:val="a"/>
    <w:link w:val="a8"/>
    <w:uiPriority w:val="99"/>
    <w:semiHidden/>
    <w:unhideWhenUsed/>
    <w:rsid w:val="002214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1412"/>
    <w:rPr>
      <w:rFonts w:ascii="Segoe UI" w:eastAsia="Times New Roman" w:hAnsi="Segoe UI" w:cs="Segoe UI"/>
      <w:color w:val="000000"/>
      <w:sz w:val="18"/>
      <w:szCs w:val="18"/>
    </w:rPr>
  </w:style>
  <w:style w:type="character" w:customStyle="1" w:styleId="a9">
    <w:name w:val="Основной текст_"/>
    <w:basedOn w:val="a0"/>
    <w:link w:val="12"/>
    <w:rsid w:val="0079157E"/>
    <w:rPr>
      <w:rFonts w:ascii="Times New Roman" w:eastAsia="Times New Roman" w:hAnsi="Times New Roman" w:cs="Times New Roman"/>
      <w:sz w:val="26"/>
      <w:szCs w:val="26"/>
      <w:shd w:val="clear" w:color="auto" w:fill="FFFFFF"/>
    </w:rPr>
  </w:style>
  <w:style w:type="character" w:customStyle="1" w:styleId="aa">
    <w:name w:val="Другое_"/>
    <w:basedOn w:val="a0"/>
    <w:link w:val="ab"/>
    <w:rsid w:val="0079157E"/>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9"/>
    <w:rsid w:val="0079157E"/>
    <w:pPr>
      <w:widowControl w:val="0"/>
      <w:shd w:val="clear" w:color="auto" w:fill="FFFFFF"/>
      <w:spacing w:after="0" w:line="259" w:lineRule="auto"/>
      <w:ind w:left="0" w:firstLine="400"/>
      <w:jc w:val="left"/>
    </w:pPr>
    <w:rPr>
      <w:color w:val="auto"/>
      <w:sz w:val="26"/>
      <w:szCs w:val="26"/>
    </w:rPr>
  </w:style>
  <w:style w:type="paragraph" w:customStyle="1" w:styleId="ab">
    <w:name w:val="Другое"/>
    <w:basedOn w:val="a"/>
    <w:link w:val="aa"/>
    <w:rsid w:val="0079157E"/>
    <w:pPr>
      <w:widowControl w:val="0"/>
      <w:shd w:val="clear" w:color="auto" w:fill="FFFFFF"/>
      <w:spacing w:after="0" w:line="259" w:lineRule="auto"/>
      <w:ind w:left="0" w:firstLine="400"/>
      <w:jc w:val="left"/>
    </w:pPr>
    <w:rPr>
      <w:color w:val="auto"/>
      <w:sz w:val="26"/>
      <w:szCs w:val="26"/>
    </w:rPr>
  </w:style>
  <w:style w:type="paragraph" w:customStyle="1" w:styleId="Style6">
    <w:name w:val="Style6"/>
    <w:basedOn w:val="a"/>
    <w:rsid w:val="001B4D4D"/>
    <w:pPr>
      <w:widowControl w:val="0"/>
      <w:autoSpaceDE w:val="0"/>
      <w:autoSpaceDN w:val="0"/>
      <w:adjustRightInd w:val="0"/>
      <w:spacing w:after="0" w:line="317" w:lineRule="exact"/>
      <w:ind w:left="0" w:firstLine="528"/>
    </w:pPr>
    <w:rPr>
      <w:rFonts w:ascii="Calibri" w:hAnsi="Calibri" w:cs="Calibri"/>
      <w:color w:val="auto"/>
      <w:sz w:val="24"/>
      <w:szCs w:val="24"/>
    </w:rPr>
  </w:style>
  <w:style w:type="paragraph" w:customStyle="1" w:styleId="Default">
    <w:name w:val="Default"/>
    <w:uiPriority w:val="99"/>
    <w:rsid w:val="001601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c">
    <w:name w:val="Table Grid"/>
    <w:basedOn w:val="a1"/>
    <w:uiPriority w:val="59"/>
    <w:rsid w:val="00F948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_ust-uda@list.ru" TargetMode="External"/><Relationship Id="rId13" Type="http://schemas.openxmlformats.org/officeDocument/2006/relationships/header" Target="header4.xml"/><Relationship Id="rId18" Type="http://schemas.openxmlformats.org/officeDocument/2006/relationships/image" Target="media/image4.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hyperlink" Target="https://ust-uda.uoedu.ru/" TargetMode="External"/><Relationship Id="rId12" Type="http://schemas.openxmlformats.org/officeDocument/2006/relationships/image" Target="media/image1.jpg"/><Relationship Id="rId17" Type="http://schemas.openxmlformats.org/officeDocument/2006/relationships/image" Target="media/image3.jpg"/><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9.jpeg"/><Relationship Id="rId28" Type="http://schemas.openxmlformats.org/officeDocument/2006/relationships/image" Target="media/image11.jpg"/><Relationship Id="rId10" Type="http://schemas.openxmlformats.org/officeDocument/2006/relationships/header" Target="header2.xml"/><Relationship Id="rId19" Type="http://schemas.openxmlformats.org/officeDocument/2006/relationships/image" Target="media/image5.jpg"/><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8.jpg"/><Relationship Id="rId27" Type="http://schemas.openxmlformats.org/officeDocument/2006/relationships/image" Target="media/image10.jpg"/><Relationship Id="rId30"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20</Pages>
  <Words>4211</Words>
  <Characters>24006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55</cp:revision>
  <cp:lastPrinted>2024-01-10T08:36:00Z</cp:lastPrinted>
  <dcterms:created xsi:type="dcterms:W3CDTF">2023-01-11T03:14:00Z</dcterms:created>
  <dcterms:modified xsi:type="dcterms:W3CDTF">2024-01-11T03:26:00Z</dcterms:modified>
</cp:coreProperties>
</file>