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35" w:rsidRPr="00710635" w:rsidRDefault="00710635" w:rsidP="00710635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Arial" w:eastAsia="Times New Roman" w:hAnsi="Arial" w:cs="Arial"/>
          <w:b/>
          <w:bCs/>
          <w:color w:val="22272F"/>
          <w:kern w:val="36"/>
          <w:sz w:val="30"/>
          <w:szCs w:val="30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22272F"/>
          <w:kern w:val="36"/>
          <w:sz w:val="30"/>
          <w:szCs w:val="30"/>
          <w:lang w:eastAsia="ru-RU"/>
        </w:rPr>
        <w:t>Приложение. Федеральный государственный образовательный стандарт дошкольного образования</w:t>
      </w:r>
    </w:p>
    <w:p w:rsidR="00710635" w:rsidRPr="00710635" w:rsidRDefault="00710635" w:rsidP="007106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bookmarkStart w:id="0" w:name="text"/>
      <w:bookmarkEnd w:id="0"/>
      <w:r w:rsidRPr="00710635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Федеральный государственный образовательный стандарт</w:t>
      </w: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дошкольного образования</w:t>
      </w: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(утв. </w:t>
      </w:r>
      <w:hyperlink r:id="rId5" w:history="1">
        <w:r w:rsidRPr="00710635">
          <w:rPr>
            <w:rFonts w:ascii="Arial" w:eastAsia="Times New Roman" w:hAnsi="Arial" w:cs="Arial"/>
            <w:b/>
            <w:bCs/>
            <w:color w:val="3272C0"/>
            <w:sz w:val="30"/>
            <w:szCs w:val="30"/>
            <w:u w:val="single"/>
            <w:lang w:eastAsia="ru-RU"/>
          </w:rPr>
          <w:t>приказом</w:t>
        </w:r>
      </w:hyperlink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 Министерства образования и науки РФ от 17 октября 2013 г. N 1155)</w:t>
      </w:r>
    </w:p>
    <w:p w:rsidR="00710635" w:rsidRPr="00710635" w:rsidRDefault="00710635" w:rsidP="00710635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10635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710635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21 января 2019 г., 8 ноября 2022 г.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См. </w:t>
      </w:r>
      <w:hyperlink r:id="rId6" w:anchor="block_10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Федеральную адаптированную образовательную программу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дошкольного образования для обучающихся с ограниченными возможностями здоровья, утвержденную </w:t>
      </w:r>
      <w:hyperlink r:id="rId7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24 ноября 2022 г. N 1022</w:t>
      </w:r>
      <w:proofErr w:type="gramEnd"/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См. </w:t>
      </w:r>
      <w:hyperlink r:id="rId8" w:anchor="block_10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Федеральную образовательную программу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дошкольного образования, утвержденную </w:t>
      </w:r>
      <w:hyperlink r:id="rId9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25 ноября 2022 г. N 1028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См. </w:t>
      </w:r>
      <w:hyperlink r:id="rId10" w:anchor="block_10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Комментарии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настоящему государственному образовательному стандарту дошкольного образования, направленные </w:t>
      </w:r>
      <w:hyperlink r:id="rId1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письмом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Минобрнауки России от 28 февраля 2014 г. N 08-249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См. </w:t>
      </w:r>
      <w:hyperlink r:id="rId12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справку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 федеральных государственных образовательных стандартах</w:t>
      </w:r>
    </w:p>
    <w:p w:rsidR="00710635" w:rsidRPr="00710635" w:rsidRDefault="00710635" w:rsidP="0071063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I. Общие положения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1.2. Стандарт разработан на основе </w:t>
      </w:r>
      <w:hyperlink r:id="rId13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Конституции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Российской Федерации</w:t>
      </w:r>
      <w:hyperlink r:id="rId14" w:anchor="block_99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*(1)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 законодательства Российской Федерации и с учётом </w:t>
      </w:r>
      <w:hyperlink r:id="rId1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Конвенц</w:t>
        </w:r>
        <w:proofErr w:type="gramStart"/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ии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ОО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 о правах ребенка</w:t>
      </w:r>
      <w:hyperlink r:id="rId16" w:anchor="block_992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*(2)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 в основе которых заложены следующие основные принципы: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1) поддержка разнообразия детства; сохранение уникальности и самоценности детства как важного этапа в общем развитии человека,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самоценность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</w:t>
      </w: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происходит с ребенком сейчас, а не тем, что этот период есть период подготовки к следующему периоду;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уважение личности ребенка;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1.3. В Стандарте учитываются: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1.4. Основные принципы дошкольного образования: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5) сотрудничество Организации с семьей;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9) учет этнокультурной ситуации развития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1.5. Стандарт направлен на достижение следующих целей: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1.6. Стандарт направлен на решение следующих задач: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Подпункт 3 изменен с 17 февраля 2023 г. - </w:t>
      </w:r>
      <w:hyperlink r:id="rId17" w:anchor="block_102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8" w:anchor="/document/0/block/1603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образовательных программ дошкольного и начального общего образования);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1.7 изменен с 17 февраля 2023 г. - </w:t>
      </w:r>
      <w:hyperlink r:id="rId19" w:anchor="block_1022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0" w:anchor="/document/0/block/17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разработки федеральной образовательной программы дошкольного образования (далее - федеральная программа)</w:t>
      </w:r>
      <w:r w:rsidRPr="00710635">
        <w:rPr>
          <w:rFonts w:ascii="Arial" w:eastAsia="Times New Roman" w:hAnsi="Arial" w:cs="Arial"/>
          <w:b/>
          <w:bCs/>
          <w:color w:val="464C55"/>
          <w:sz w:val="18"/>
          <w:szCs w:val="18"/>
          <w:vertAlign w:val="superscript"/>
          <w:lang w:eastAsia="ru-RU"/>
        </w:rPr>
        <w:t> </w:t>
      </w:r>
      <w:hyperlink r:id="rId21" w:anchor="block_30" w:history="1">
        <w:r w:rsidRPr="00710635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vertAlign w:val="superscript"/>
            <w:lang w:eastAsia="ru-RU"/>
          </w:rPr>
          <w:t>3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разработки Программы;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1.8. Стандарт включает в себя требования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к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структуре Программы и ее объему;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условиям реализации Программы;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результатам освоения Программы.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1.9 изменен с 25 февраля 2019 г. - </w:t>
      </w:r>
      <w:hyperlink r:id="rId22" w:anchor="block_10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21 января 2019 г. N 31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3" w:anchor="/document/0/block/19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Федерации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Федерации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 </w:t>
      </w:r>
      <w:hyperlink r:id="rId24" w:anchor="block_16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пункте 1.6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Стандарта.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2.4. Программа направлена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2.5 изменен с 17 февраля 2023 г. - </w:t>
      </w:r>
      <w:hyperlink r:id="rId25" w:anchor="block_1024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6" w:anchor="/document/0/block/2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федеральной программой</w:t>
      </w:r>
      <w:hyperlink r:id="rId27" w:anchor="block_993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*(4)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Программа может реализовываться в течение всего времени пребывания</w:t>
      </w:r>
      <w:hyperlink r:id="rId28" w:anchor="block_994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*(5)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детей в Организации.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2.6 изменен с 17 февраля 2023 г. - </w:t>
      </w:r>
      <w:hyperlink r:id="rId29" w:anchor="block_1027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0" w:anchor="/document/0/block/26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2.6.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единицы, представляющие определенные направления обучения и воспитания детей (далее - образовательные области):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социально-коммуникативное развитие;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познавательное развитие;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речевое развитие;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художественно-эстетическое развитие;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физическое развитие.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Образовательная область "Социально-коммуникативное развитие" направлена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усвоение и присвоение норм, правил поведения и морально-нравственных ценностей, принятых в российском обществе;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развитие общения ребёнка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взрослыми и сверстниками, формирование готовности к совместной деятельности и сотрудничеству;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самостоятельности и инициативности, планирования и регуляции ребенком собственных действий;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формирование позитивных установок к различным видам труда и творчества;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формирование основ социальной навигации и безопасного поведения в быту и природе, социуме и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медиапространстве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(цифровой среде).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Образовательная область "Познавательное развитие" направлена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любознательности, интереса и мотивации к познавательной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целостной картины мира, представлений об объектах окружающего мира, их свойствах и отношениях;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Образовательная область "Речевое развитие" включает: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владение речью как средством коммуникации, познания и самовыражения;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правильного звукопроизношения;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звуковой и интонационной культуры речи;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фонематического слуха; обогащение активного и пассивного словарного запаса;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грамматически правильной и связной речи (диалогической и монологической);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речевого творчества;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предпосылок к обучению грамоте.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Образовательная область "Художественно-эстетическое развитие" предполагает: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предпосылок ценностно-смыслового восприятия и понимания мира природы и произведений искусства (словесного, музыкального, изобразительного);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элементарных представлений о видах искусства (музыка, живопись, театр, народное искусство и другое);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ритмических движениях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 словесном творчестве и другое);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освоение разнообразных средств художественной выразительности в различных видах искусства;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реализацию художественно-творческих способностей ребенка в повседневной жизни и различных видах досуговой деятельности (праздники, развлечения и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другое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Образовательная область "Физическое развитие" предусматривает: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формирование опорно-двигательного аппарата, развитие равновесия, глазомера, ориентировки в пространстве;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овладение основными движениями (метание, ползание, лазанье, ходьба, бег, прыжки);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другое);</w:t>
      </w:r>
      <w:proofErr w:type="gramEnd"/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воспитание нравственно-волевых качеств (воля, смелость, выдержка и другое);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2.7 изменен с 17 февраля 2023 г. - </w:t>
      </w:r>
      <w:hyperlink r:id="rId31" w:anchor="block_1027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2" w:anchor="/document/0/block/27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в младенческом возрасте (2 месяца - 1 год) - непосредственное эмоциональное общение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взрослым; двигательная (пространственно-предметные перемещения, хватание, ползание, ходьба, тактильно-двигательные игры); предметно-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манипулятивная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(орудийные и соотносящие действия с предметами); речевая (слушание и понимание речи взрослого,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гуление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 лепет и первые слова); элементарная музыкальная деятельность (слушание музыки, танцевальные движения на основе подражания, музыкальные игры).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в раннем возрасте (1 год - 3 года) - предметная деятельность (орудийно-предметные действия - ест ложкой, пьет из кружки и другое); экспериментирование с материалами и веществами (песок, вода, тесто); ситуативно-деловое общение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 и эмоционально-практическое со сверстниками под руководством взрослого; двигательная деятельность (основные движения, общеразвивающие упражнения, простые подвижные игры); игровая (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отобразительная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 сюжетно-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отобразительная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 игры с дидактическими игрушками); речевая (понимание речи взрослого, слушание и понимание стихов, активная речь); изобразительная деятельность (рисование, лепка) и конструирование из мелкого и крупного строительного материала; самообслуживание и элементарные трудовые действия (убирает игрушки, подметает веником, поливает цветы из лейки и другое); музыкальная деятельность (слушание музыки и исполнительство, музыкально-ритмические движения).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 детей дошкольного возраста (3 года - 8 лет) - игровая деятельность (сюжетно-ролевая, театрализованная, режиссерская, строительно-</w:t>
      </w: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 xml:space="preserve">конструктивная, дидактическая, подвижная и другое); общение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 (ситуативно-деловое,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внеситуативно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-познавательное,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внеситуативно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-личностное) и сверстниками (ситуативно-деловое,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внеситуативно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-деловое); речевая (слушание речи взрослого и сверстников, активная диалогическая и монологическая речь);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двигательная (основные виды движений, общеразвивающие и спортивные упражнения, подвижные и элементы спортивных игр и другое); элементарная трудовая деятельность (самообслуживание, хозяйственно-бытовой труд, труд в природе, ручной труд); музыкальная (слушание и понимание музыкальных произведений, пение, музыкально-ритмические движения, игра на детских музыкальных инструментах).</w:t>
      </w:r>
      <w:proofErr w:type="gramEnd"/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2) характер взаимодействия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характер взаимодействия с другими детьми;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система отношений ребенка к миру, к другим людям, к себе самому.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</w:t>
      </w:r>
      <w:hyperlink r:id="rId33" w:anchor="block_2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пункт 2.5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Стандарта).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2.10 изменен с 17 февраля 2023 г. - </w:t>
      </w:r>
      <w:hyperlink r:id="rId34" w:anchor="block_1028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5" w:anchor="/document/0/block/21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2.10. Объем обязательной части Программы должен соответствовать федеральной программе и быть не менее 60% от общего объема Программы; части, формируемой участниками образовательных отношений, не более 40%. Содержание и планируемые результаты Программы должны быть не ниже соответствующих содержания и планируемых результатов федеральной программы</w:t>
      </w:r>
      <w:r w:rsidRPr="00710635">
        <w:rPr>
          <w:rFonts w:ascii="Arial" w:eastAsia="Times New Roman" w:hAnsi="Arial" w:cs="Arial"/>
          <w:b/>
          <w:bCs/>
          <w:color w:val="464C55"/>
          <w:sz w:val="18"/>
          <w:szCs w:val="18"/>
          <w:vertAlign w:val="superscript"/>
          <w:lang w:eastAsia="ru-RU"/>
        </w:rPr>
        <w:t> </w:t>
      </w:r>
      <w:hyperlink r:id="rId36" w:anchor="block_60" w:history="1">
        <w:r w:rsidRPr="00710635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vertAlign w:val="superscript"/>
            <w:lang w:eastAsia="ru-RU"/>
          </w:rPr>
          <w:t>6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Пояснительная записка должна раскрывать: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цели и задачи реализации Программы;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принципы и подходы к формированию Программы;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2.11.2 изменен с 17 февраля 2023 г. - </w:t>
      </w:r>
      <w:hyperlink r:id="rId37" w:anchor="block_131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8" w:anchor="/document/0/block/2112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Содержательный раздел Программы должен включать: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федеральной программой и с учетом используемых методических пособий, обеспечивающих реализацию данного содержания;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 содержательном разделе Программы должны быть представлены: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а) особенности образовательной деятельности разных видов и культурных практик;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сложившиеся традиции Организации или Группы.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Содержание коррекционной работы и/или инклюзивного образования включается в Программу, если планируется ее освоение детьми с ограниченными возможностями здоровья.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1) обеспечение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коррекции нарушений развития различных категорий детей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2) освоение детьми с ограниченными возможностями здоровья Программы, их разностороннее развитие с учетом возрастных и индивидуальных </w:t>
      </w: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особенностей и особых образовательных потребностей, социальной адаптации.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2.12 изменен с 17 февраля 2023 г. - </w:t>
      </w:r>
      <w:hyperlink r:id="rId39" w:anchor="block_1312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0" w:anchor="/document/0/block/212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2.12. Обязательная часть Программы должна соответствовать федеральной программе и оформляется в виде ссылки на нее. Содержание и планируемые результаты Программы должны быть не ниже соответствующих содержания и планируемых результатов федеральной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 краткой презентации Программы должны быть указаны: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Подпункт 2 изменен с 17 февраля 2023 г. - </w:t>
      </w:r>
      <w:hyperlink r:id="rId41" w:anchor="block_1313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2" w:anchor="/document/0/block/2162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ссылка на федеральную программу;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Наименование изменено с 17 февраля 2023 г. - </w:t>
      </w:r>
      <w:hyperlink r:id="rId43" w:anchor="block_1314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4" w:anchor="/document/0/block/3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III. Требования к условиям реализации образовательной программы дошкольного образования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обеспечивает эмоциональное благополучие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создает условия для развивающего вариативного дошкольного образования;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5) обеспечивает открытость дошкольного образования;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3.2 изменен с 17 февраля 2023 г. - </w:t>
      </w:r>
      <w:hyperlink r:id="rId45" w:anchor="block_131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6" w:anchor="/document/0/block/32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3.2. Требования к психолого-педагогическим условиям реализации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недопустимость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7) защита детей от всех форм физического и психического насилия</w:t>
      </w:r>
      <w:hyperlink r:id="rId47" w:anchor="block_99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*(7)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3.2.2.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оптимизации работы с группой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которую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проводят квалифицированные специалисты (педагоги-психологи, психологи).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3.2.4. Наполняемость Группы определяется с учетом возраста детей, их состояния здоровья, специфики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через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непосредственное общение с каждым ребенком;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уважительное отношение к каждому ребенку, к его чувствам и потребностям;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через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недирективную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создание условий для позитивных, доброжелательных отношений между детьми, в том числе принадлежащими к разным национально-культурным, </w:t>
      </w: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религиозным общностям и социальным слоям, а также имеющими различные (в том числе ограниченные) возможности здоровья;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оценку индивидуального развития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3.2.8. Организация должна создавать возможности: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3.2.9 изменен с 17 февраля 2023 г. - </w:t>
      </w:r>
      <w:hyperlink r:id="rId48" w:anchor="block_1316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9" w:anchor="/document/0/block/329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3.2.9.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Максимально допустимый объем образовательной нагрузки должен соответствовать санитарным правилам и нормам </w:t>
      </w:r>
      <w:hyperlink r:id="rId50" w:anchor="block_10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СанПиН 1.2.3685-21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"Гигиенические нормативы и требования к обеспечению безопасности и (или) безвредности для человека факторов среды обитания", утвержденным </w:t>
      </w:r>
      <w:hyperlink r:id="rId5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Главного государственного санитарного врача Российской Федерации от 28 января 2021 г. N 2 (зарегистрировано Министерством юстиции Российской Федерации 29 января 2021 г., регистрационный N 62296), действующим до 1 марта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2027 г., и санитарным правилам </w:t>
      </w:r>
      <w:hyperlink r:id="rId52" w:anchor="block_10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СП 2.4.3648-20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"Санитарно-эпидемиологические требования к организациям воспитания и обучения, отдыха и оздоровления детей и молодежи", утвержденным </w:t>
      </w:r>
      <w:hyperlink r:id="rId53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действующим до 1 января 2027 г.</w:t>
      </w:r>
      <w:proofErr w:type="gramEnd"/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3.3. Требования к развивающей предметно-пространственной среде.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3.3.1.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3.3.3. Развивающая предметно-пространственная среда должна обеспечивать: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реализацию различных образовательных программ;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 случае организации инклюзивного образования - необходимые для него условия;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учет возрастных особенностей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возможность самовыражения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Полифункциональность материалов предполагает: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Вариативность среды предполагает: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5) Доступность среды предполагает: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3.4. Требования к кадровым условиям реализации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Квалификация педагогических и учебно-вспомогательных работников должна соответствовать квалификационным характеристикам, установленным в </w:t>
      </w:r>
      <w:hyperlink r:id="rId54" w:anchor="block_10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Едином квалификационном справочнике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должностей руководителей, специалистов и служащих, раздел "Квалификационные характеристики должностей работников образования", утвержденном </w:t>
      </w:r>
      <w:hyperlink r:id="rId5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Министерства здравоохранения и социального развития Российской Федерации от 26 августа 2010 г. N 761н (зарегистрирован Министерством юстиции Российской Федерации 6 октября 2010 г., регистрационный N 18638), с изменениями, внесенными </w:t>
      </w:r>
      <w:hyperlink r:id="rId56" w:anchor="block_10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Министерства здравоохранения и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социального развития Российской Федерации от 31 мая 2011 г. N 448н (зарегистрирован Министерством юстиции Российской Федерации 1 июля 2011 г., регистрационный N 21240).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 </w:t>
      </w:r>
      <w:hyperlink r:id="rId57" w:anchor="block_32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п. 3.2.5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настоящего Стандарта.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3.4.3.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При работе в Группах для детей с ограниченными возможностям</w:t>
      </w:r>
      <w:hyperlink r:id="rId58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#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3.4.4. При организации инклюзивного образования: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при включении в Группу детей с ограниченными возможностям</w:t>
      </w:r>
      <w:hyperlink r:id="rId59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#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hyperlink r:id="rId60" w:anchor="block_996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*(8)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3.5 изменен с 17 февраля 2023 г. - </w:t>
      </w:r>
      <w:hyperlink r:id="rId61" w:anchor="block_1317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2" w:anchor="/document/0/block/3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3.5. Требования к материально-техническим условиям реализации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3.5.1. Требования к материально-техническим условиям реализации Программы включают: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3.6 изменен с 17 февраля 2023 г. - </w:t>
      </w:r>
      <w:hyperlink r:id="rId63" w:anchor="block_1318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4" w:anchor="/document/0/block/36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3.6. Требования к финансовым условиям реализации Программы.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3.6.1.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3.6.2. Финансовые условия реализации Программы должны: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Указанные нормативы определяются в соответствии со Стандартом, с </w:t>
      </w: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 xml:space="preserve">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сурдоперевод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безбарьерную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расходов на оплату труда работников, реализующих Программу;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Наименование изменено с 17 февраля 2023 г. - </w:t>
      </w:r>
      <w:hyperlink r:id="rId65" w:anchor="block_1319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6" w:anchor="/document/0/block/40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IV. Требования к результатам освоения образовательной программы дошкольного образования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4.1.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соответствия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</w:t>
      </w:r>
      <w:hyperlink r:id="rId67" w:anchor="block_997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*(9)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hyperlink r:id="rId68" w:anchor="block_998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*(10)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4.4. Настоящие требования являются ориентирами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б) решения задач: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формирования Программы;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анализа профессиональной деятельности;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взаимодействия с семьями;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аттестацию педагогических кадров;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оценку качества образования;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распределение стимулирующего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фонда оплаты труда работников Организации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.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Пункт 4.6 изменен с 17 февраля 2023 г. - </w:t>
      </w:r>
      <w:hyperlink r:id="rId69" w:anchor="block_132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0" w:anchor="/document/0/block/46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Целевые ориентиры образования в младенческом возрасте: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проявляет двигательную активность в освоении пространственной среды, используя движения ползания, лазанья, хватания, бросания, манипулирует предметами, начинает осваивать самостоятельную ходьбу;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ребенок эмоционально реагирует на внимание взрослого, проявляет радость в ответ на общение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понимает речь взрослого, положительно реагирует на знакомых людей, имена близких родственников;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выполняет простые просьбы взрослого, понимает и адекватно реагирует на слова, регулирующие поведение (можно, нельзя и другое);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произносит несколько простых, облегченных слов;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активно действует с игрушками, подражая действиям взрослых (катает машинку, кормит собачку, качает куклу);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ребенок положительно реагирует на прием пищи и гигиенические процедуры;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ориентируется в знакомой обстановке, активно действует с окружающими предметами (открывает и закрывает дверцы шкафа, выдвигает ящики);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проявляет интерес к животным, птицам, рыбам, растениям; эмоционально реагирует на музыку, пение, прислушивается к звучанию разных музыкальных инструментов.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Целевые ориентиры образования в раннем возрасте: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ребенок стремится к общению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взрослыми, реагирует на их настроение;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проявляет интерес к сверстникам; наблюдает за их действиями и подражает им; играет рядом;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 игровых действиях ребенок отображает действия взрослых, их последовательность, взаимосвязь;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владеет активной речью, включенной в общение; может обращаться с вопросами и просьбами; проявляет интерес к стихам, сказкам, повторяет отдельные слова и фразы за взрослым; рассматривает картинки, показывает и называет предметы, изображенные на них;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понимает и выполняет простые поручения взрослого;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обиходе: различает и называет основные цвета, формы предметов, ориентируется в основных пространственных и временных отношениях;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использует специфические, культурно фиксированные предметные действия, знает назначение бытовых предметов (ложки, расчески, карандаша и прочее) и умеет пользоваться ими;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владеет основными гигиеническими навыками, простейшими навыками самообслуживания (одевание, раздевание, самостоятельно ест и другое);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ребенок стремится проявлять самостоятельность в бытовом и игровом поведении;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с удовольствием слушает музыку, подпевает, выполняет простые танцевальные движения; ребенок эмоционально откликается на красоту природы и произведения искусства; осваивает основы изобразительной деятельности (лепка, рисование) и конструирования.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 ребенка сформированы основные физические и нравственно-волевые качества; ребенок владеет основными движениями и элементами спортивных игр, может контролировать свои движения и управлять ими; соблюдает элементарные правила здорового образа жизни и личной гигиены;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ребенок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взрослыми и сверстниками;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способен к осуществлению социальной навигации и соблюдению правил безопасности в реальном и цифровом взаимодействии;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 ребенка выражено стремление заниматься социально значимой деятельностью;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ребенок владеет средствами общения и способами взаимодействия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со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ребёнок проявляет положительное отношение к миру, разным видам труда, другим людям и самому себе; стремится сохранять позитивную самооценку; способен откликаться на эмоции близких людей, проявлять </w:t>
      </w:r>
      <w:proofErr w:type="spell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эмпатию</w:t>
      </w:r>
      <w:proofErr w:type="spell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(сочувствие, сопереживание, содействие);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способен предложить собственный замысел и воплотить его в различных деятельностях; владеет разными формами и видами игры, различает условную и реальную ситуации;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государстве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и принадлежности к нему;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владеет речью как средством коммуникации, познания и творческого самовыражения; знает и осмысленно воспринимает литературные произведения различных жанров; демонстрирует готовность к обучению грамоте;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способен воспринимать и понимать произведения различных видов искусства, проявлять эстетическое и эмоционально-нравственное отношение к окружающему миру;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владеет художественными умениями, навыками и средствами художественной выразительности в различных видах деятельности и искусства;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 </w:t>
      </w:r>
    </w:p>
    <w:p w:rsidR="00710635" w:rsidRPr="00710635" w:rsidRDefault="00710635" w:rsidP="00710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Courier New" w:eastAsia="Times New Roman" w:hAnsi="Courier New" w:cs="Courier New"/>
          <w:b/>
          <w:bCs/>
          <w:color w:val="5B5E5F"/>
          <w:sz w:val="18"/>
          <w:szCs w:val="18"/>
          <w:lang w:eastAsia="ru-RU"/>
        </w:rPr>
        <w:t>______________________________</w:t>
      </w:r>
    </w:p>
    <w:p w:rsidR="00710635" w:rsidRPr="00710635" w:rsidRDefault="00710635" w:rsidP="00710635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Сноски изменены с 17 февраля 2023 г. - </w:t>
      </w:r>
      <w:hyperlink r:id="rId71" w:anchor="/multilink/70512244/paragraph/1073742776/number/0: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Минпросвещения России от 8 ноября 2022 г. N 955</w:t>
      </w:r>
    </w:p>
    <w:p w:rsidR="00710635" w:rsidRPr="00710635" w:rsidRDefault="00710635" w:rsidP="00710635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2" w:anchor="/document/0/block/99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*(1) Российская газета, 25 декабря 1993 г.; Собрание законодательства Российской Федерации 2009, N 1, ст. 1, ст. 2.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*(2) Сборник международных договоров СССР, 1993, выпуск XLVI.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*(3) </w:t>
      </w:r>
      <w:hyperlink r:id="rId73" w:anchor="block_1265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Часть 6</w:t>
        </w:r>
        <w:r w:rsidRPr="00710635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vertAlign w:val="superscript"/>
            <w:lang w:eastAsia="ru-RU"/>
          </w:rPr>
          <w:t> 5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статьи 12 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39, ст. 6541).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*(4) </w:t>
      </w:r>
      <w:hyperlink r:id="rId74" w:anchor="block_108170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Части 6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75" w:anchor="block_126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6</w:t>
        </w:r>
        <w:r w:rsidRPr="00710635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статьи 12 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39, ст. 6541).</w:t>
      </w:r>
    </w:p>
    <w:p w:rsidR="00710635" w:rsidRPr="00710635" w:rsidRDefault="00710635" w:rsidP="00710635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*(5)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*(6) </w:t>
      </w:r>
      <w:hyperlink r:id="rId76" w:anchor="block_126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Часть 6</w:t>
        </w:r>
        <w:r w:rsidRPr="00710635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статьи 12 Федерального закона от 29 декабря 2012 г. N 273-ФЗ "Об образовании в Российской Федерации" (Собрание законодательства Российской Федерации, 2012, N 53, ст. 7598; 2022, N 39, ст. 6541).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*(7) </w:t>
      </w:r>
      <w:hyperlink r:id="rId77" w:anchor="block_108404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Пункт 9 части 1 статьи 34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*(8) </w:t>
      </w:r>
      <w:hyperlink r:id="rId78" w:anchor="block_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Статья 1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Федерального закона от 24 июля 1998 г. N 124-ФЗ "Об основных гарантиях прав ребенка в Российской Федерации" (Собрание законодательства Российской Федерации, 1998, N 31, ст. 3802; 2004, N 35, ст. 3607; N 52, ст. 5274; 2007, N 27, ст. 3213, 3215; 2009, N 18, ст. 2151; N 51, ст. 6163;</w:t>
      </w:r>
      <w:proofErr w:type="gramEnd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</w:t>
      </w:r>
      <w:proofErr w:type="gramStart"/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2013, N 14, ст. 1666; N 27, ст. 3477).</w:t>
      </w:r>
      <w:proofErr w:type="gramEnd"/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*(9) С учетом положений </w:t>
      </w:r>
      <w:hyperlink r:id="rId79" w:anchor="block_108146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части 2 статьи 11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2326).</w:t>
      </w:r>
    </w:p>
    <w:p w:rsidR="00710635" w:rsidRPr="00710635" w:rsidRDefault="00710635" w:rsidP="0071063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*(10) </w:t>
      </w:r>
      <w:hyperlink r:id="rId80" w:anchor="block_108761" w:history="1">
        <w:r w:rsidRPr="00710635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Часть 2 статьи 64</w:t>
        </w:r>
      </w:hyperlink>
      <w:r w:rsidRPr="00710635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710635" w:rsidRPr="00710635" w:rsidRDefault="00710635" w:rsidP="007106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noProof/>
          <w:color w:val="5B5E5F"/>
          <w:sz w:val="18"/>
          <w:szCs w:val="18"/>
          <w:lang w:eastAsia="ru-RU"/>
        </w:rPr>
        <w:drawing>
          <wp:inline distT="0" distB="0" distL="0" distR="0" wp14:anchorId="575D9062" wp14:editId="3B78DC70">
            <wp:extent cx="161925" cy="180975"/>
            <wp:effectExtent l="0" t="0" r="9525" b="9525"/>
            <wp:docPr id="1" name="Рисунок 1" descr="https://base.garant.ru/static/base/img/save-file.png?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e.garant.ru/static/base/img/save-file.png?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Открыть документ в системе ГАРАНТ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710635" w:rsidRPr="00710635" w:rsidTr="00710635">
        <w:trPr>
          <w:jc w:val="center"/>
        </w:trPr>
        <w:tc>
          <w:tcPr>
            <w:tcW w:w="1650" w:type="pct"/>
            <w:shd w:val="clear" w:color="auto" w:fill="FFFFFF"/>
            <w:hideMark/>
          </w:tcPr>
          <w:p w:rsidR="00710635" w:rsidRPr="00710635" w:rsidRDefault="00710635" w:rsidP="0071063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&lt;&lt; </w:t>
            </w:r>
            <w:r w:rsidRPr="0071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2" w:history="1">
              <w:r w:rsidRPr="0071063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Назад</w:t>
              </w:r>
            </w:hyperlink>
          </w:p>
        </w:tc>
        <w:tc>
          <w:tcPr>
            <w:tcW w:w="1650" w:type="pct"/>
            <w:shd w:val="clear" w:color="auto" w:fill="FFFFFF"/>
            <w:hideMark/>
          </w:tcPr>
          <w:p w:rsidR="00710635" w:rsidRPr="00710635" w:rsidRDefault="00710635" w:rsidP="0071063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hideMark/>
          </w:tcPr>
          <w:p w:rsidR="00710635" w:rsidRPr="00710635" w:rsidRDefault="00710635" w:rsidP="00710635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635" w:rsidRPr="00710635" w:rsidTr="00710635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710635" w:rsidRPr="00710635" w:rsidRDefault="00710635" w:rsidP="0071063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10635" w:rsidRPr="00710635" w:rsidRDefault="00710635" w:rsidP="0071063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71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3" w:history="1">
              <w:r w:rsidRPr="00710635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u w:val="single"/>
                  <w:lang w:eastAsia="ru-RU"/>
                </w:rPr>
                <w:t>Приказ Министерства образования и науки РФ от 17 октября 2013 г. N 1155 "Об утверждении федерального государственного образовательного...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710635" w:rsidRPr="00710635" w:rsidRDefault="00710635" w:rsidP="0071063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635" w:rsidRPr="00710635" w:rsidRDefault="00710635" w:rsidP="00710635">
      <w:pPr>
        <w:shd w:val="clear" w:color="auto" w:fill="DD493B"/>
        <w:spacing w:after="0" w:line="312" w:lineRule="atLeast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noProof/>
          <w:color w:val="3272C0"/>
          <w:sz w:val="18"/>
          <w:szCs w:val="18"/>
          <w:lang w:eastAsia="ru-RU"/>
        </w:rPr>
        <w:drawing>
          <wp:inline distT="0" distB="0" distL="0" distR="0" wp14:anchorId="48B79721" wp14:editId="462D9E6F">
            <wp:extent cx="95250" cy="104775"/>
            <wp:effectExtent l="0" t="0" r="0" b="9525"/>
            <wp:docPr id="2" name="Рисунок 2" descr="https://base.garant.ru/static/garant/images/layout/close-banner.png">
              <a:hlinkClick xmlns:a="http://schemas.openxmlformats.org/drawingml/2006/main" r:id="rId84" tooltip="&quot;Закры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e.garant.ru/static/garant/images/layout/close-banner.png">
                      <a:hlinkClick r:id="rId84" tooltip="&quot;Закры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35" w:rsidRPr="00710635" w:rsidRDefault="00710635" w:rsidP="00710635">
      <w:pPr>
        <w:shd w:val="clear" w:color="auto" w:fill="DD493B"/>
        <w:spacing w:line="312" w:lineRule="atLeast"/>
        <w:jc w:val="center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Получите полный доступ к системе ГАРАНТ бесплатно на 3 дня!</w:t>
      </w:r>
    </w:p>
    <w:p w:rsidR="00710635" w:rsidRPr="00710635" w:rsidRDefault="00710635" w:rsidP="00710635">
      <w:pPr>
        <w:shd w:val="clear" w:color="auto" w:fill="DD493B"/>
        <w:spacing w:after="0" w:line="312" w:lineRule="atLeast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hyperlink r:id="rId86" w:anchor="form_title" w:tgtFrame="_blank" w:tooltip="Получить доступ" w:history="1">
        <w:r w:rsidRPr="00710635">
          <w:rPr>
            <w:rFonts w:ascii="Arial" w:eastAsia="Times New Roman" w:hAnsi="Arial" w:cs="Arial"/>
            <w:b/>
            <w:bCs/>
            <w:color w:val="FFFFFF"/>
            <w:sz w:val="18"/>
            <w:szCs w:val="18"/>
            <w:u w:val="single"/>
            <w:lang w:eastAsia="ru-RU"/>
          </w:rPr>
          <w:t>Получить доступ</w:t>
        </w:r>
      </w:hyperlink>
    </w:p>
    <w:p w:rsidR="00710635" w:rsidRPr="00710635" w:rsidRDefault="00710635" w:rsidP="007106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noProof/>
          <w:color w:val="0000FF"/>
          <w:sz w:val="18"/>
          <w:szCs w:val="18"/>
          <w:lang w:eastAsia="ru-RU"/>
        </w:rPr>
        <w:drawing>
          <wp:inline distT="0" distB="0" distL="0" distR="0" wp14:anchorId="07DA9474" wp14:editId="677DDD36">
            <wp:extent cx="6934200" cy="857250"/>
            <wp:effectExtent l="0" t="0" r="0" b="0"/>
            <wp:docPr id="3" name="Рисунок 3" descr="browser.yandex.ru">
              <a:hlinkClick xmlns:a="http://schemas.openxmlformats.org/drawingml/2006/main" r:id="rId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wser.yandex.ru">
                      <a:hlinkClick r:id="rId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35" w:rsidRPr="00710635" w:rsidRDefault="00710635" w:rsidP="007106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710635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РЕКЛАМА•16+</w:t>
      </w:r>
    </w:p>
    <w:p w:rsidR="00710635" w:rsidRPr="00710635" w:rsidRDefault="00710635" w:rsidP="0071063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Pr="0071063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Права на материалы сайта</w:t>
        </w:r>
      </w:hyperlink>
    </w:p>
    <w:p w:rsidR="00710635" w:rsidRPr="00710635" w:rsidRDefault="00710635" w:rsidP="0071063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71063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Реклама на портале</w:t>
        </w:r>
      </w:hyperlink>
    </w:p>
    <w:p w:rsidR="00710635" w:rsidRPr="00710635" w:rsidRDefault="00710635" w:rsidP="0071063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635">
        <w:rPr>
          <w:rFonts w:ascii="Times New Roman" w:eastAsia="Times New Roman" w:hAnsi="Times New Roman" w:cs="Times New Roman"/>
          <w:noProof/>
          <w:color w:val="3272C0"/>
          <w:sz w:val="24"/>
          <w:szCs w:val="24"/>
          <w:lang w:eastAsia="ru-RU"/>
        </w:rPr>
        <w:drawing>
          <wp:inline distT="0" distB="0" distL="0" distR="0" wp14:anchorId="333EFFCA" wp14:editId="12E7B018">
            <wp:extent cx="295275" cy="295275"/>
            <wp:effectExtent l="0" t="0" r="9525" b="9525"/>
            <wp:docPr id="4" name="Рисунок 4" descr="https://counter.yadro.ru/logo;garant-ru?42.11">
              <a:hlinkClick xmlns:a="http://schemas.openxmlformats.org/drawingml/2006/main" r:id="rId9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unter.yadro.ru/logo;garant-ru?42.11">
                      <a:hlinkClick r:id="rId9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35" w:rsidRPr="00710635" w:rsidRDefault="00710635" w:rsidP="0071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0635" w:rsidRPr="00710635" w:rsidRDefault="00710635" w:rsidP="0071063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© ООО "НПП "ГАРАНТ-СЕРВИС", 2023. Система ГАРАНТ выпускается с 1990 года. Компания "Гарант" и ее партнеры являются участниками Российской ассоциации правовой информации ГАРАНТ.</w:t>
      </w:r>
    </w:p>
    <w:p w:rsidR="00710635" w:rsidRPr="00710635" w:rsidRDefault="00710635" w:rsidP="00710635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ГАРАНТ</w:t>
      </w:r>
      <w:proofErr w:type="gramStart"/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У (Garant.ru) зарегистрирован в качестве сетевого издания Федеральной службой по надзору в сфере связи, информационных технологий и массовых коммуникаций (</w:t>
      </w:r>
      <w:proofErr w:type="spellStart"/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Роскомнадзором</w:t>
      </w:r>
      <w:proofErr w:type="spellEnd"/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), Эл № ФС77-58365 от 18 июня 2014 г.</w:t>
      </w:r>
    </w:p>
    <w:p w:rsidR="00710635" w:rsidRPr="00710635" w:rsidRDefault="00710635" w:rsidP="0071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ЭПС Система ГАРАНТ – ООО «НПП «</w:t>
      </w:r>
      <w:hyperlink r:id="rId93" w:history="1">
        <w:r w:rsidRPr="00710635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Гарант-Сервис-Университет</w:t>
        </w:r>
      </w:hyperlink>
      <w:r w:rsidRPr="007106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083E" w:rsidRDefault="0083083E">
      <w:bookmarkStart w:id="1" w:name="_GoBack"/>
      <w:bookmarkEnd w:id="1"/>
    </w:p>
    <w:sectPr w:rsidR="0083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1E"/>
    <w:rsid w:val="00710635"/>
    <w:rsid w:val="007D311E"/>
    <w:rsid w:val="0083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4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2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25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0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2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6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5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9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40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69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1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5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01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04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2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9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4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8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48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1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6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0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9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538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13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8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80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7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64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63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35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54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954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8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41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8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42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6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9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89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077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0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423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9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00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75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27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5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7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34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52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6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77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58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33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53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11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46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04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3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75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8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34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79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1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86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9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5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7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27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7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29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43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9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10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8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49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3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71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18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84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96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418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64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9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6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4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5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25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6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63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83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20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8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8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8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305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3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91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9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59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62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327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56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47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1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74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9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392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47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5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8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8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1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32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0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1692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vo.garant.ru/" TargetMode="External"/><Relationship Id="rId21" Type="http://schemas.openxmlformats.org/officeDocument/2006/relationships/hyperlink" Target="https://base.garant.ru/70512244/" TargetMode="External"/><Relationship Id="rId42" Type="http://schemas.openxmlformats.org/officeDocument/2006/relationships/hyperlink" Target="https://ivo.garant.ru/" TargetMode="External"/><Relationship Id="rId47" Type="http://schemas.openxmlformats.org/officeDocument/2006/relationships/hyperlink" Target="https://base.garant.ru/70512244/" TargetMode="External"/><Relationship Id="rId63" Type="http://schemas.openxmlformats.org/officeDocument/2006/relationships/hyperlink" Target="https://base.garant.ru/406315349/ce0875f3ef30e017c5cf48767441adfa/" TargetMode="External"/><Relationship Id="rId68" Type="http://schemas.openxmlformats.org/officeDocument/2006/relationships/hyperlink" Target="https://base.garant.ru/70512244/" TargetMode="External"/><Relationship Id="rId84" Type="http://schemas.openxmlformats.org/officeDocument/2006/relationships/hyperlink" Target="https://base.garant.ru/70512244/53f89421bbdaf741eb2d1ecc4ddb4c33/#friends" TargetMode="External"/><Relationship Id="rId89" Type="http://schemas.openxmlformats.org/officeDocument/2006/relationships/hyperlink" Target="http://www.garant.ru/company/disclaimer/" TargetMode="External"/><Relationship Id="rId16" Type="http://schemas.openxmlformats.org/officeDocument/2006/relationships/hyperlink" Target="https://base.garant.ru/70512244/" TargetMode="External"/><Relationship Id="rId11" Type="http://schemas.openxmlformats.org/officeDocument/2006/relationships/hyperlink" Target="https://base.garant.ru/70629422/" TargetMode="External"/><Relationship Id="rId32" Type="http://schemas.openxmlformats.org/officeDocument/2006/relationships/hyperlink" Target="https://ivo.garant.ru/" TargetMode="External"/><Relationship Id="rId37" Type="http://schemas.openxmlformats.org/officeDocument/2006/relationships/hyperlink" Target="https://base.garant.ru/406315349/ce0875f3ef30e017c5cf48767441adfa/" TargetMode="External"/><Relationship Id="rId53" Type="http://schemas.openxmlformats.org/officeDocument/2006/relationships/hyperlink" Target="https://base.garant.ru/75093644/" TargetMode="External"/><Relationship Id="rId58" Type="http://schemas.openxmlformats.org/officeDocument/2006/relationships/hyperlink" Target="https://base.garant.ru/3100000/" TargetMode="External"/><Relationship Id="rId74" Type="http://schemas.openxmlformats.org/officeDocument/2006/relationships/hyperlink" Target="https://base.garant.ru/70291362/b6e02e45ca70d110df0019b9fe339c70/" TargetMode="External"/><Relationship Id="rId79" Type="http://schemas.openxmlformats.org/officeDocument/2006/relationships/hyperlink" Target="https://base.garant.ru/70291362/9d78f2e21a0e8d6e5a75ac4e4a939832/" TargetMode="External"/><Relationship Id="rId5" Type="http://schemas.openxmlformats.org/officeDocument/2006/relationships/hyperlink" Target="https://base.garant.ru/70512244/" TargetMode="External"/><Relationship Id="rId90" Type="http://schemas.openxmlformats.org/officeDocument/2006/relationships/hyperlink" Target="http://www.garant.ru/adv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base.garant.ru/72173562/53f89421bbdaf741eb2d1ecc4ddb4c33/" TargetMode="External"/><Relationship Id="rId27" Type="http://schemas.openxmlformats.org/officeDocument/2006/relationships/hyperlink" Target="https://base.garant.ru/70512244/" TargetMode="External"/><Relationship Id="rId43" Type="http://schemas.openxmlformats.org/officeDocument/2006/relationships/hyperlink" Target="https://base.garant.ru/406315349/ce0875f3ef30e017c5cf48767441adfa/" TargetMode="External"/><Relationship Id="rId48" Type="http://schemas.openxmlformats.org/officeDocument/2006/relationships/hyperlink" Target="https://base.garant.ru/406315349/ce0875f3ef30e017c5cf48767441adfa/" TargetMode="External"/><Relationship Id="rId64" Type="http://schemas.openxmlformats.org/officeDocument/2006/relationships/hyperlink" Target="https://ivo.garant.ru/" TargetMode="External"/><Relationship Id="rId69" Type="http://schemas.openxmlformats.org/officeDocument/2006/relationships/hyperlink" Target="https://base.garant.ru/406315349/ce0875f3ef30e017c5cf48767441adfa/" TargetMode="External"/><Relationship Id="rId8" Type="http://schemas.openxmlformats.org/officeDocument/2006/relationships/hyperlink" Target="https://base.garant.ru/406042493/50d08e8784a63230d40865524397f847/" TargetMode="External"/><Relationship Id="rId51" Type="http://schemas.openxmlformats.org/officeDocument/2006/relationships/hyperlink" Target="https://base.garant.ru/400274954/" TargetMode="External"/><Relationship Id="rId72" Type="http://schemas.openxmlformats.org/officeDocument/2006/relationships/hyperlink" Target="https://ivo.garant.ru/" TargetMode="External"/><Relationship Id="rId80" Type="http://schemas.openxmlformats.org/officeDocument/2006/relationships/hyperlink" Target="https://base.garant.ru/70291362/8e5cab37391b571c12c39a49736d35f9/" TargetMode="External"/><Relationship Id="rId85" Type="http://schemas.openxmlformats.org/officeDocument/2006/relationships/image" Target="media/image2.png"/><Relationship Id="rId93" Type="http://schemas.openxmlformats.org/officeDocument/2006/relationships/hyperlink" Target="https://garant-service-universite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e.garant.ru/5632903/" TargetMode="External"/><Relationship Id="rId17" Type="http://schemas.openxmlformats.org/officeDocument/2006/relationships/hyperlink" Target="https://base.garant.ru/406315349/ce0875f3ef30e017c5cf48767441adfa/" TargetMode="External"/><Relationship Id="rId25" Type="http://schemas.openxmlformats.org/officeDocument/2006/relationships/hyperlink" Target="https://base.garant.ru/406315349/ce0875f3ef30e017c5cf48767441adfa/" TargetMode="External"/><Relationship Id="rId33" Type="http://schemas.openxmlformats.org/officeDocument/2006/relationships/hyperlink" Target="https://base.garant.ru/70512244/53f89421bbdaf741eb2d1ecc4ddb4c33/" TargetMode="External"/><Relationship Id="rId38" Type="http://schemas.openxmlformats.org/officeDocument/2006/relationships/hyperlink" Target="https://ivo.garant.ru/" TargetMode="External"/><Relationship Id="rId46" Type="http://schemas.openxmlformats.org/officeDocument/2006/relationships/hyperlink" Target="https://ivo.garant.ru/" TargetMode="External"/><Relationship Id="rId59" Type="http://schemas.openxmlformats.org/officeDocument/2006/relationships/hyperlink" Target="https://base.garant.ru/3100000/" TargetMode="External"/><Relationship Id="rId67" Type="http://schemas.openxmlformats.org/officeDocument/2006/relationships/hyperlink" Target="https://base.garant.ru/70512244/" TargetMode="External"/><Relationship Id="rId20" Type="http://schemas.openxmlformats.org/officeDocument/2006/relationships/hyperlink" Target="https://ivo.garant.ru/" TargetMode="External"/><Relationship Id="rId41" Type="http://schemas.openxmlformats.org/officeDocument/2006/relationships/hyperlink" Target="https://base.garant.ru/406315349/ce0875f3ef30e017c5cf48767441adfa/" TargetMode="External"/><Relationship Id="rId54" Type="http://schemas.openxmlformats.org/officeDocument/2006/relationships/hyperlink" Target="https://base.garant.ru/199499/53f89421bbdaf741eb2d1ecc4ddb4c33/" TargetMode="External"/><Relationship Id="rId62" Type="http://schemas.openxmlformats.org/officeDocument/2006/relationships/hyperlink" Target="https://ivo.garant.ru/" TargetMode="External"/><Relationship Id="rId70" Type="http://schemas.openxmlformats.org/officeDocument/2006/relationships/hyperlink" Target="https://ivo.garant.ru/" TargetMode="External"/><Relationship Id="rId75" Type="http://schemas.openxmlformats.org/officeDocument/2006/relationships/hyperlink" Target="https://base.garant.ru/70291362/b6e02e45ca70d110df0019b9fe339c70/" TargetMode="External"/><Relationship Id="rId83" Type="http://schemas.openxmlformats.org/officeDocument/2006/relationships/hyperlink" Target="https://base.garant.ru/70512244/" TargetMode="External"/><Relationship Id="rId88" Type="http://schemas.openxmlformats.org/officeDocument/2006/relationships/image" Target="media/image3.png"/><Relationship Id="rId91" Type="http://schemas.openxmlformats.org/officeDocument/2006/relationships/hyperlink" Target="http://www.liveinternet.ru/click;garant-ru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406249049/30f41223217c008d383e13af8f6245eb/" TargetMode="External"/><Relationship Id="rId15" Type="http://schemas.openxmlformats.org/officeDocument/2006/relationships/hyperlink" Target="https://base.garant.ru/2540422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base.garant.ru/70512244/" TargetMode="External"/><Relationship Id="rId36" Type="http://schemas.openxmlformats.org/officeDocument/2006/relationships/hyperlink" Target="https://base.garant.ru/70512244/" TargetMode="External"/><Relationship Id="rId49" Type="http://schemas.openxmlformats.org/officeDocument/2006/relationships/hyperlink" Target="https://ivo.garant.ru/" TargetMode="External"/><Relationship Id="rId57" Type="http://schemas.openxmlformats.org/officeDocument/2006/relationships/hyperlink" Target="https://base.garant.ru/70512244/53f89421bbdaf741eb2d1ecc4ddb4c33/" TargetMode="External"/><Relationship Id="rId10" Type="http://schemas.openxmlformats.org/officeDocument/2006/relationships/hyperlink" Target="https://base.garant.ru/70629422/" TargetMode="External"/><Relationship Id="rId31" Type="http://schemas.openxmlformats.org/officeDocument/2006/relationships/hyperlink" Target="https://base.garant.ru/406315349/ce0875f3ef30e017c5cf48767441adfa/" TargetMode="External"/><Relationship Id="rId44" Type="http://schemas.openxmlformats.org/officeDocument/2006/relationships/hyperlink" Target="https://ivo.garant.ru/" TargetMode="External"/><Relationship Id="rId52" Type="http://schemas.openxmlformats.org/officeDocument/2006/relationships/hyperlink" Target="https://base.garant.ru/75093644/86674d20d06c3956a601ddc16326e3a9/" TargetMode="External"/><Relationship Id="rId60" Type="http://schemas.openxmlformats.org/officeDocument/2006/relationships/hyperlink" Target="https://base.garant.ru/70512244/" TargetMode="External"/><Relationship Id="rId65" Type="http://schemas.openxmlformats.org/officeDocument/2006/relationships/hyperlink" Target="https://base.garant.ru/406315349/ce0875f3ef30e017c5cf48767441adfa/" TargetMode="External"/><Relationship Id="rId73" Type="http://schemas.openxmlformats.org/officeDocument/2006/relationships/hyperlink" Target="https://base.garant.ru/70291362/b6e02e45ca70d110df0019b9fe339c70/" TargetMode="External"/><Relationship Id="rId78" Type="http://schemas.openxmlformats.org/officeDocument/2006/relationships/hyperlink" Target="https://base.garant.ru/179146/1cafb24d049dcd1e7707a22d98e9858f/" TargetMode="External"/><Relationship Id="rId81" Type="http://schemas.openxmlformats.org/officeDocument/2006/relationships/image" Target="media/image1.png"/><Relationship Id="rId86" Type="http://schemas.openxmlformats.org/officeDocument/2006/relationships/hyperlink" Target="http://www.aero.garant.ru/internet/?utm_source=base&amp;utm_medium=pop-up&amp;utm_content=find-a-solution-230-144&amp;utm_campaign=lead-from-dri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6042493/" TargetMode="External"/><Relationship Id="rId13" Type="http://schemas.openxmlformats.org/officeDocument/2006/relationships/hyperlink" Target="https://base.garant.ru/10103000/" TargetMode="External"/><Relationship Id="rId18" Type="http://schemas.openxmlformats.org/officeDocument/2006/relationships/hyperlink" Target="https://ivo.garant.ru/" TargetMode="External"/><Relationship Id="rId39" Type="http://schemas.openxmlformats.org/officeDocument/2006/relationships/hyperlink" Target="https://base.garant.ru/406315349/ce0875f3ef30e017c5cf48767441adfa/" TargetMode="External"/><Relationship Id="rId34" Type="http://schemas.openxmlformats.org/officeDocument/2006/relationships/hyperlink" Target="https://base.garant.ru/406315349/ce0875f3ef30e017c5cf48767441adfa/" TargetMode="External"/><Relationship Id="rId50" Type="http://schemas.openxmlformats.org/officeDocument/2006/relationships/hyperlink" Target="https://base.garant.ru/400274954/24975ac4e087d8084e1778ea7178fd42/" TargetMode="External"/><Relationship Id="rId55" Type="http://schemas.openxmlformats.org/officeDocument/2006/relationships/hyperlink" Target="https://base.garant.ru/199499/" TargetMode="External"/><Relationship Id="rId76" Type="http://schemas.openxmlformats.org/officeDocument/2006/relationships/hyperlink" Target="https://base.garant.ru/70291362/b6e02e45ca70d110df0019b9fe339c70/" TargetMode="External"/><Relationship Id="rId7" Type="http://schemas.openxmlformats.org/officeDocument/2006/relationships/hyperlink" Target="https://base.garant.ru/406249049/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image" Target="media/image4.gif"/><Relationship Id="rId2" Type="http://schemas.microsoft.com/office/2007/relationships/stylesWithEffects" Target="stylesWithEffects.xml"/><Relationship Id="rId29" Type="http://schemas.openxmlformats.org/officeDocument/2006/relationships/hyperlink" Target="https://base.garant.ru/406315349/ce0875f3ef30e017c5cf48767441adfa/" TargetMode="External"/><Relationship Id="rId24" Type="http://schemas.openxmlformats.org/officeDocument/2006/relationships/hyperlink" Target="https://base.garant.ru/70512244/53f89421bbdaf741eb2d1ecc4ddb4c33/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hyperlink" Target="https://base.garant.ru/406315349/ce0875f3ef30e017c5cf48767441adfa/" TargetMode="External"/><Relationship Id="rId66" Type="http://schemas.openxmlformats.org/officeDocument/2006/relationships/hyperlink" Target="https://ivo.garant.ru/" TargetMode="External"/><Relationship Id="rId87" Type="http://schemas.openxmlformats.org/officeDocument/2006/relationships/hyperlink" Target="https://yandex.ru/an/count/WTSejI_zOoVX2Lbp0KqE0FFPOYOQbKgbKga4mUGDTxv-n-iDTxZAfXylHQDMA9MA8wfII3Z4eEDeuecMbfQMbfREZkYJPvfBeyzy0W5i9BOOoVcQ-4j1OpQ01omvtHXXTLy-XEag7xpU0rTA8q_oaU163eFdXBF630xMUzdHdJARxJmYRxnMS2eytvBp-OR9nkkzJimDtmaRk3QMbfK6iGQzgI--RuqO15slqJU4SUannHOvfqN3BP9PW1jchg06WnVCzDUd28bbKDABa2mGAB2oR-6K6zbSKj1zsmIpZ7T2ezmXO0ovcRN01lDb8A_SXWQ2uWYOBfC4EUMg15q_JJtlTMfolTUfkHUDVJ689hqVzZt-k1zCGU_A_z9YFRwN5klnkJHX-Ey8ABdwsfWlEdusveiEfja3-MAMCo3hkgvZQVDCOXSV8zqOm-K8LylAcw--xDFokCQUxDFolaJwCUt18TRIqWJzb_PUQnT1CwmkWcPONkl3cBeyOVFP5bxTBMSgGR9Y0GpnofLAfR8QnbjXqqdAtu7ENegtB6QB5FpE_ijuyCla4a4kyXD4-MbG4TUlfLnyUDD5Vv3hqskpZIk11xc136KMd3XCpwicplzKbzTjCuMuLWW0~2?media-test-tag=2251799813692243" TargetMode="External"/><Relationship Id="rId61" Type="http://schemas.openxmlformats.org/officeDocument/2006/relationships/hyperlink" Target="https://base.garant.ru/406315349/ce0875f3ef30e017c5cf48767441adfa/" TargetMode="External"/><Relationship Id="rId82" Type="http://schemas.openxmlformats.org/officeDocument/2006/relationships/hyperlink" Target="https://base.garant.ru/70512244/8dcebb78686a5194b179b3c45813f653/" TargetMode="External"/><Relationship Id="rId19" Type="http://schemas.openxmlformats.org/officeDocument/2006/relationships/hyperlink" Target="https://base.garant.ru/406315349/ce0875f3ef30e017c5cf48767441adfa/" TargetMode="External"/><Relationship Id="rId14" Type="http://schemas.openxmlformats.org/officeDocument/2006/relationships/hyperlink" Target="https://base.garant.ru/70512244/53f89421bbdaf741eb2d1ecc4ddb4c33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hyperlink" Target="https://ivo.garant.ru/" TargetMode="External"/><Relationship Id="rId56" Type="http://schemas.openxmlformats.org/officeDocument/2006/relationships/hyperlink" Target="https://base.garant.ru/55171672/53f89421bbdaf741eb2d1ecc4ddb4c33/" TargetMode="External"/><Relationship Id="rId77" Type="http://schemas.openxmlformats.org/officeDocument/2006/relationships/hyperlink" Target="https://base.garant.ru/70291362/caed1f338455c425853a4f32b00aa7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10306</Words>
  <Characters>58747</Characters>
  <Application>Microsoft Office Word</Application>
  <DocSecurity>0</DocSecurity>
  <Lines>489</Lines>
  <Paragraphs>137</Paragraphs>
  <ScaleCrop>false</ScaleCrop>
  <Company/>
  <LinksUpToDate>false</LinksUpToDate>
  <CharactersWithSpaces>68916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2023-08-01T08:45:00Z</dcterms:created>
  <dcterms:modified xsi:type="dcterms:W3CDTF">2023-08-01T08:46:00Z</dcterms:modified>
</cp:coreProperties>
</file>